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75" w:rsidRPr="003A63B9" w:rsidRDefault="008935EC" w:rsidP="003F0F75">
      <w:pPr>
        <w:pStyle w:val="NoSpacing"/>
        <w:jc w:val="center"/>
        <w:rPr>
          <w:rFonts w:cs="Arial"/>
          <w:b/>
          <w:color w:val="00B050"/>
          <w:sz w:val="46"/>
          <w:szCs w:val="46"/>
        </w:rPr>
      </w:pPr>
      <w:bookmarkStart w:id="0" w:name="_GoBack"/>
      <w:bookmarkEnd w:id="0"/>
      <w:r w:rsidRPr="003A63B9">
        <w:rPr>
          <w:rFonts w:cs="Arial"/>
          <w:b/>
          <w:color w:val="00B050"/>
          <w:sz w:val="46"/>
          <w:szCs w:val="46"/>
        </w:rPr>
        <w:t>КАК УТЕПЛИЛИ ПОДЪЕЗДЫ?</w:t>
      </w:r>
    </w:p>
    <w:p w:rsidR="003F0F75" w:rsidRPr="008935EC" w:rsidRDefault="003F0F75" w:rsidP="003F0F75">
      <w:pPr>
        <w:pStyle w:val="NoSpacing"/>
        <w:jc w:val="center"/>
        <w:rPr>
          <w:rFonts w:cs="Arial"/>
          <w:b/>
          <w:i/>
          <w:color w:val="00B050"/>
          <w:sz w:val="38"/>
          <w:szCs w:val="38"/>
        </w:rPr>
      </w:pPr>
      <w:r w:rsidRPr="008935EC">
        <w:rPr>
          <w:rFonts w:cs="Arial"/>
          <w:b/>
          <w:i/>
          <w:color w:val="00B050"/>
          <w:sz w:val="38"/>
          <w:szCs w:val="38"/>
        </w:rPr>
        <w:t>Проверяем готовност</w:t>
      </w:r>
      <w:r w:rsidR="00D840C3" w:rsidRPr="008935EC">
        <w:rPr>
          <w:rFonts w:cs="Arial"/>
          <w:b/>
          <w:i/>
          <w:color w:val="00B050"/>
          <w:sz w:val="38"/>
          <w:szCs w:val="38"/>
        </w:rPr>
        <w:t>ь ЖЭС-ЖЭУ</w:t>
      </w:r>
    </w:p>
    <w:p w:rsidR="006D5F86" w:rsidRDefault="006D5F86" w:rsidP="003F0F75">
      <w:pPr>
        <w:pStyle w:val="NoSpacing"/>
        <w:jc w:val="center"/>
        <w:rPr>
          <w:rFonts w:cs="Arial"/>
          <w:sz w:val="16"/>
          <w:szCs w:val="16"/>
        </w:rPr>
      </w:pPr>
    </w:p>
    <w:p w:rsidR="00AF0DE7" w:rsidRPr="00AF0DE7" w:rsidRDefault="00AF0DE7" w:rsidP="00AF0DE7">
      <w:pPr>
        <w:pStyle w:val="NoSpacing"/>
        <w:jc w:val="both"/>
        <w:rPr>
          <w:rFonts w:cs="Arial"/>
          <w:szCs w:val="24"/>
        </w:rPr>
      </w:pPr>
      <w:r w:rsidRPr="00AF0DE7">
        <w:rPr>
          <w:rFonts w:cs="Arial"/>
          <w:szCs w:val="24"/>
        </w:rPr>
        <w:t xml:space="preserve">Жилищно-эксплуатационные организации – ЖЭС-ЖЭУ завершают подготовку подъездов (вспомогательных помещений общего пользования) многоквартирных жилых домов к эксплуатации в осенне-зимних условиях. Ежегодно, до начала отопительного сезона, ЖКХ должно проверять их санитарно-техническое состояние и своевременно устранять выявленные неисправности. Гражданская кампания «Наш Дом» предлагает Вам проверить «готовность» подъездов </w:t>
      </w:r>
      <w:r w:rsidR="00A24C14">
        <w:rPr>
          <w:rFonts w:cs="Arial"/>
          <w:szCs w:val="24"/>
        </w:rPr>
        <w:t xml:space="preserve">в округах </w:t>
      </w:r>
      <w:r w:rsidRPr="00AF0DE7">
        <w:rPr>
          <w:rFonts w:cs="Arial"/>
          <w:szCs w:val="24"/>
        </w:rPr>
        <w:t xml:space="preserve">к грядущему похолоданию. Наша совместная акция </w:t>
      </w:r>
      <w:r w:rsidR="00A24C14">
        <w:rPr>
          <w:rFonts w:cs="Arial"/>
          <w:szCs w:val="24"/>
        </w:rPr>
        <w:t xml:space="preserve">может </w:t>
      </w:r>
      <w:r w:rsidRPr="00AF0DE7">
        <w:rPr>
          <w:rFonts w:cs="Arial"/>
          <w:szCs w:val="24"/>
        </w:rPr>
        <w:t xml:space="preserve">носить условное </w:t>
      </w:r>
      <w:r w:rsidR="00A24C14">
        <w:rPr>
          <w:rFonts w:cs="Arial"/>
          <w:szCs w:val="24"/>
        </w:rPr>
        <w:t>название «Как утеплили подъезды?</w:t>
      </w:r>
      <w:r w:rsidRPr="00AF0DE7">
        <w:rPr>
          <w:rFonts w:cs="Arial"/>
          <w:szCs w:val="24"/>
        </w:rPr>
        <w:t xml:space="preserve">». С результатами своих выборочных обследований, выявленными при этом нарушениями, а также реакцией </w:t>
      </w:r>
      <w:r w:rsidR="00FE349C">
        <w:rPr>
          <w:rFonts w:cs="Arial"/>
          <w:szCs w:val="24"/>
        </w:rPr>
        <w:t xml:space="preserve">депутатов </w:t>
      </w:r>
      <w:r w:rsidRPr="00AF0DE7">
        <w:rPr>
          <w:rFonts w:cs="Arial"/>
          <w:szCs w:val="24"/>
        </w:rPr>
        <w:t>на Ваши жалобы о нарушениях установленных требований Вы можете познакомить посетителей нашего сайта. Размещайте на нем свои статьи или фотографии, пишите на форум. В первую очередь обращайте внимание на состояние оконных и балконных проемов на лестничных площадках и входных дверей в подъезды. Заменили ли разбитые стекла в окнах, стоят ли пружины на в</w:t>
      </w:r>
      <w:r>
        <w:rPr>
          <w:rFonts w:cs="Arial"/>
          <w:szCs w:val="24"/>
        </w:rPr>
        <w:t>ходных дверях? Присоединяйтесь к нам.</w:t>
      </w:r>
      <w:r w:rsidRPr="00AF0DE7">
        <w:rPr>
          <w:rFonts w:cs="Arial"/>
          <w:szCs w:val="24"/>
        </w:rPr>
        <w:t xml:space="preserve"> Участвуйте, проверяйте и </w:t>
      </w:r>
      <w:r w:rsidR="00FE349C">
        <w:rPr>
          <w:rFonts w:cs="Arial"/>
          <w:szCs w:val="24"/>
        </w:rPr>
        <w:t>на</w:t>
      </w:r>
      <w:r w:rsidRPr="00AF0DE7">
        <w:rPr>
          <w:rFonts w:cs="Arial"/>
          <w:szCs w:val="24"/>
        </w:rPr>
        <w:t>пишите.</w:t>
      </w:r>
    </w:p>
    <w:p w:rsidR="00AF0DE7" w:rsidRDefault="00AF0DE7" w:rsidP="003F0F75">
      <w:pPr>
        <w:pStyle w:val="NoSpacing"/>
        <w:jc w:val="center"/>
        <w:rPr>
          <w:rFonts w:cs="Arial"/>
          <w:sz w:val="16"/>
          <w:szCs w:val="16"/>
        </w:rPr>
      </w:pPr>
    </w:p>
    <w:p w:rsidR="00841708" w:rsidRPr="00A87B23" w:rsidRDefault="00A87B23" w:rsidP="00841708">
      <w:pPr>
        <w:pStyle w:val="NoSpacing"/>
        <w:jc w:val="both"/>
        <w:rPr>
          <w:rFonts w:cs="Arial"/>
          <w:b/>
          <w:color w:val="00B050"/>
          <w:szCs w:val="24"/>
        </w:rPr>
      </w:pPr>
      <w:r w:rsidRPr="002F725F">
        <w:rPr>
          <w:rFonts w:cs="Arial"/>
          <w:b/>
          <w:color w:val="00B050"/>
          <w:szCs w:val="24"/>
          <w:u w:val="single"/>
        </w:rPr>
        <w:t xml:space="preserve">Жилищно-эксплуатационные организации (ЖЭС-ЖЭУ) </w:t>
      </w:r>
      <w:r w:rsidR="00B33CC7" w:rsidRPr="002F725F">
        <w:rPr>
          <w:rFonts w:cs="Arial"/>
          <w:b/>
          <w:color w:val="00B050"/>
          <w:szCs w:val="24"/>
          <w:u w:val="single"/>
        </w:rPr>
        <w:t>ДОЛЖНЫ</w:t>
      </w:r>
      <w:r w:rsidRPr="002F725F">
        <w:rPr>
          <w:rFonts w:cs="Arial"/>
          <w:b/>
          <w:color w:val="00B050"/>
          <w:szCs w:val="24"/>
          <w:u w:val="single"/>
        </w:rPr>
        <w:t xml:space="preserve"> завершить мероприятия по </w:t>
      </w:r>
      <w:proofErr w:type="spellStart"/>
      <w:r w:rsidRPr="002F725F">
        <w:rPr>
          <w:rFonts w:cs="Arial"/>
          <w:b/>
          <w:color w:val="00B050"/>
          <w:szCs w:val="24"/>
          <w:u w:val="single"/>
        </w:rPr>
        <w:t>теплосбережению</w:t>
      </w:r>
      <w:proofErr w:type="spellEnd"/>
      <w:r w:rsidRPr="002F725F">
        <w:rPr>
          <w:rFonts w:cs="Arial"/>
          <w:b/>
          <w:color w:val="00B050"/>
          <w:szCs w:val="24"/>
          <w:u w:val="single"/>
        </w:rPr>
        <w:t xml:space="preserve"> в местах общего пользования (жилых домов) </w:t>
      </w:r>
      <w:r w:rsidR="00B33CC7" w:rsidRPr="002F725F">
        <w:rPr>
          <w:rFonts w:cs="Arial"/>
          <w:b/>
          <w:color w:val="00B050"/>
          <w:szCs w:val="24"/>
          <w:u w:val="single"/>
        </w:rPr>
        <w:t>ДО 15 ОКТЯБРЯ</w:t>
      </w:r>
      <w:r w:rsidRPr="00A87B23">
        <w:rPr>
          <w:rFonts w:cs="Arial"/>
          <w:b/>
          <w:color w:val="00B050"/>
          <w:szCs w:val="24"/>
        </w:rPr>
        <w:t>.</w:t>
      </w:r>
    </w:p>
    <w:p w:rsidR="00841708" w:rsidRDefault="00841708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E02EED" w:rsidP="003F0F75">
      <w:pPr>
        <w:pStyle w:val="NoSpacing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ЧТО КОН</w:t>
      </w:r>
      <w:r w:rsidR="003F0F75" w:rsidRPr="00AF0DE7">
        <w:rPr>
          <w:rFonts w:cs="Arial"/>
          <w:b/>
          <w:szCs w:val="24"/>
        </w:rPr>
        <w:t>КРЕТНО ДОЛЖНО БЫЛО СДЕЛАТЬ ЖКХ?</w:t>
      </w:r>
    </w:p>
    <w:p w:rsidR="00D840C3" w:rsidRPr="00AF0DE7" w:rsidRDefault="00D840C3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(Предлагаемая обновленная нормативно-правовая база)</w:t>
      </w:r>
    </w:p>
    <w:p w:rsidR="003F0F75" w:rsidRPr="00AF0DE7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8321A6" w:rsidRDefault="003F0F75" w:rsidP="003F0F75">
      <w:pPr>
        <w:pStyle w:val="NoSpacing"/>
        <w:jc w:val="center"/>
        <w:rPr>
          <w:rFonts w:cs="Arial"/>
          <w:b/>
          <w:color w:val="00B050"/>
          <w:szCs w:val="24"/>
        </w:rPr>
      </w:pPr>
      <w:r w:rsidRPr="00AF0DE7">
        <w:rPr>
          <w:rFonts w:cs="Arial"/>
          <w:b/>
          <w:szCs w:val="24"/>
        </w:rPr>
        <w:t xml:space="preserve">1. </w:t>
      </w:r>
      <w:r w:rsidRPr="008321A6">
        <w:rPr>
          <w:rFonts w:cs="Arial"/>
          <w:b/>
          <w:color w:val="00B050"/>
          <w:szCs w:val="24"/>
        </w:rPr>
        <w:t>Типовой договор на участие собственника жилого помещения</w:t>
      </w:r>
    </w:p>
    <w:p w:rsidR="003F0F75" w:rsidRPr="008321A6" w:rsidRDefault="003F0F75" w:rsidP="003F0F75">
      <w:pPr>
        <w:pStyle w:val="NoSpacing"/>
        <w:jc w:val="center"/>
        <w:rPr>
          <w:rFonts w:cs="Arial"/>
          <w:b/>
          <w:color w:val="00B050"/>
          <w:szCs w:val="24"/>
        </w:rPr>
      </w:pPr>
      <w:r w:rsidRPr="008321A6">
        <w:rPr>
          <w:rFonts w:cs="Arial"/>
          <w:b/>
          <w:color w:val="00B050"/>
          <w:szCs w:val="24"/>
        </w:rPr>
        <w:t>и жилищно-эксплуатаци</w:t>
      </w:r>
      <w:r w:rsidR="00C42472" w:rsidRPr="008321A6">
        <w:rPr>
          <w:rFonts w:cs="Arial"/>
          <w:b/>
          <w:color w:val="00B050"/>
          <w:szCs w:val="24"/>
        </w:rPr>
        <w:t>онной организации по содержанию</w:t>
      </w:r>
    </w:p>
    <w:p w:rsidR="003F0F75" w:rsidRPr="008321A6" w:rsidRDefault="003F0F75" w:rsidP="003F0F75">
      <w:pPr>
        <w:pStyle w:val="NoSpacing"/>
        <w:jc w:val="center"/>
        <w:rPr>
          <w:rFonts w:cs="Arial"/>
          <w:color w:val="00B050"/>
          <w:szCs w:val="24"/>
        </w:rPr>
      </w:pPr>
      <w:r w:rsidRPr="008321A6">
        <w:rPr>
          <w:rFonts w:cs="Arial"/>
          <w:b/>
          <w:color w:val="00B050"/>
          <w:szCs w:val="24"/>
        </w:rPr>
        <w:t>многоквартирного жилого дома и предоставлению коммунальных услуг</w:t>
      </w:r>
    </w:p>
    <w:p w:rsidR="003F0F75" w:rsidRPr="00AF0DE7" w:rsidRDefault="003F0F75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(Утвержден Приказом Министерства жилищно-коммунального</w:t>
      </w:r>
    </w:p>
    <w:p w:rsidR="003F0F75" w:rsidRPr="00AF0DE7" w:rsidRDefault="003F0F75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хозяйства Республики Беларусь от 28 декабря 2001 г. № 180,</w:t>
      </w:r>
    </w:p>
    <w:p w:rsidR="003F0F75" w:rsidRPr="00AF0DE7" w:rsidRDefault="003F0F75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продолжает действовать до сих пор, если не заключен новый)</w:t>
      </w:r>
    </w:p>
    <w:p w:rsidR="003F0F75" w:rsidRPr="00AF0DE7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jc w:val="center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Организация обязуется: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A80508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«своевременно выполнять подготовку вспомогательных помещений, инженерных систем, объектов благоустройства к эксплуатации в зимних условиях»</w:t>
      </w:r>
      <w:r w:rsidRPr="00AF0DE7">
        <w:rPr>
          <w:rFonts w:cs="Arial"/>
          <w:i/>
          <w:szCs w:val="24"/>
        </w:rPr>
        <w:t xml:space="preserve"> (пункт 2.4)</w:t>
      </w:r>
      <w:r w:rsidRPr="00AF0DE7">
        <w:rPr>
          <w:rFonts w:cs="Arial"/>
          <w:b/>
          <w:i/>
          <w:szCs w:val="24"/>
        </w:rPr>
        <w:t>.</w:t>
      </w:r>
    </w:p>
    <w:p w:rsidR="00C42472" w:rsidRDefault="00C42472" w:rsidP="00C42472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8321A6" w:rsidRDefault="003F0F75" w:rsidP="003F0F75">
      <w:pPr>
        <w:pStyle w:val="NoSpacing"/>
        <w:ind w:left="360"/>
        <w:jc w:val="center"/>
        <w:rPr>
          <w:rFonts w:cs="Arial"/>
          <w:b/>
          <w:color w:val="00B050"/>
          <w:szCs w:val="24"/>
        </w:rPr>
      </w:pPr>
      <w:r w:rsidRPr="00AF0DE7">
        <w:rPr>
          <w:rFonts w:cs="Arial"/>
          <w:b/>
          <w:szCs w:val="24"/>
        </w:rPr>
        <w:t xml:space="preserve">2. </w:t>
      </w:r>
      <w:r w:rsidRPr="008321A6">
        <w:rPr>
          <w:rFonts w:cs="Arial"/>
          <w:b/>
          <w:color w:val="00B050"/>
          <w:szCs w:val="24"/>
        </w:rPr>
        <w:t>Новый типовой договор на оказание услуг по техническому</w:t>
      </w:r>
    </w:p>
    <w:p w:rsidR="003F0F75" w:rsidRPr="008321A6" w:rsidRDefault="003F0F75" w:rsidP="003F0F75">
      <w:pPr>
        <w:pStyle w:val="NoSpacing"/>
        <w:ind w:left="360"/>
        <w:jc w:val="center"/>
        <w:rPr>
          <w:rFonts w:cs="Arial"/>
          <w:b/>
          <w:color w:val="00B050"/>
          <w:szCs w:val="24"/>
        </w:rPr>
      </w:pPr>
      <w:r w:rsidRPr="008321A6">
        <w:rPr>
          <w:rFonts w:cs="Arial"/>
          <w:b/>
          <w:color w:val="00B050"/>
          <w:szCs w:val="24"/>
        </w:rPr>
        <w:t>обслуживанию многоквартирного жилого дома, вывозу и</w:t>
      </w:r>
    </w:p>
    <w:p w:rsidR="003F0F75" w:rsidRPr="008321A6" w:rsidRDefault="003F0F75" w:rsidP="003F0F75">
      <w:pPr>
        <w:pStyle w:val="NoSpacing"/>
        <w:ind w:left="360"/>
        <w:jc w:val="center"/>
        <w:rPr>
          <w:rFonts w:cs="Arial"/>
          <w:b/>
          <w:color w:val="00B050"/>
          <w:szCs w:val="24"/>
        </w:rPr>
      </w:pPr>
      <w:r w:rsidRPr="008321A6">
        <w:rPr>
          <w:rFonts w:cs="Arial"/>
          <w:b/>
          <w:color w:val="00B050"/>
          <w:szCs w:val="24"/>
        </w:rPr>
        <w:t>обезвреживанию твердых бытовых отходов и пользованию лифтом</w:t>
      </w: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(Утвержден Постановлением Совета Министров</w:t>
      </w: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Республики Беларусь от 27 января 2009 г. № 99)</w:t>
      </w:r>
    </w:p>
    <w:p w:rsidR="003F0F75" w:rsidRPr="007C48BD" w:rsidRDefault="003F0F75" w:rsidP="007C48BD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Исполнитель обязан: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A80508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«выполнять в установленные законодательством сроки подготовку вспомогательных помещений, инженерных систем жилого дома, объектов благоустройства к эксплуатации в осенне-зимний период»</w:t>
      </w:r>
      <w:r w:rsidRPr="00AF0DE7">
        <w:rPr>
          <w:rFonts w:cs="Arial"/>
          <w:i/>
          <w:szCs w:val="24"/>
        </w:rPr>
        <w:t xml:space="preserve"> (пункт 2.2.)</w:t>
      </w:r>
      <w:r w:rsidRPr="00AF0DE7">
        <w:rPr>
          <w:rFonts w:cs="Arial"/>
          <w:b/>
          <w:i/>
          <w:szCs w:val="24"/>
        </w:rPr>
        <w:t>.</w:t>
      </w:r>
    </w:p>
    <w:p w:rsidR="004D1EF9" w:rsidRDefault="004D1EF9" w:rsidP="004D1EF9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014ADB" w:rsidRDefault="003F0F75" w:rsidP="003F0F75">
      <w:pPr>
        <w:pStyle w:val="NoSpacing"/>
        <w:ind w:left="360"/>
        <w:jc w:val="center"/>
        <w:rPr>
          <w:rFonts w:cs="Arial"/>
          <w:b/>
          <w:color w:val="00B050"/>
          <w:szCs w:val="24"/>
        </w:rPr>
      </w:pPr>
      <w:r w:rsidRPr="00AF0DE7">
        <w:rPr>
          <w:rFonts w:cs="Arial"/>
          <w:b/>
          <w:szCs w:val="24"/>
        </w:rPr>
        <w:t xml:space="preserve">3. </w:t>
      </w:r>
      <w:r w:rsidRPr="00014ADB">
        <w:rPr>
          <w:rFonts w:cs="Arial"/>
          <w:b/>
          <w:color w:val="00B050"/>
          <w:szCs w:val="24"/>
        </w:rPr>
        <w:t>Санитарные нормы, правила и гигиенические нормативы</w:t>
      </w:r>
    </w:p>
    <w:p w:rsidR="003F0F75" w:rsidRPr="00014ADB" w:rsidRDefault="003F0F75" w:rsidP="003F0F75">
      <w:pPr>
        <w:pStyle w:val="NoSpacing"/>
        <w:ind w:left="360"/>
        <w:jc w:val="center"/>
        <w:rPr>
          <w:rFonts w:cs="Arial"/>
          <w:b/>
          <w:color w:val="00B050"/>
          <w:szCs w:val="24"/>
        </w:rPr>
      </w:pPr>
      <w:r w:rsidRPr="00014ADB">
        <w:rPr>
          <w:rFonts w:cs="Arial"/>
          <w:b/>
          <w:color w:val="00B050"/>
          <w:szCs w:val="24"/>
        </w:rPr>
        <w:t>«Гигиенические требования</w:t>
      </w: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b/>
          <w:szCs w:val="24"/>
        </w:rPr>
      </w:pPr>
      <w:r w:rsidRPr="00014ADB">
        <w:rPr>
          <w:rFonts w:cs="Arial"/>
          <w:b/>
          <w:color w:val="00B050"/>
          <w:szCs w:val="24"/>
        </w:rPr>
        <w:t>к устройству, оборудованию и содержанию жилых домов»</w:t>
      </w: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(Утверждены Постановлением Министерства здравоохранения</w:t>
      </w: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Республики Беларусь от 25 августа 2009 г. № 95,</w:t>
      </w:r>
    </w:p>
    <w:p w:rsidR="003F0F75" w:rsidRPr="00AF0DE7" w:rsidRDefault="003F0F75" w:rsidP="003F0F75">
      <w:pPr>
        <w:pStyle w:val="NoSpacing"/>
        <w:ind w:left="360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вступили в силу с 16 сентября 2009 г.)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szCs w:val="24"/>
        </w:rPr>
      </w:pPr>
      <w:r w:rsidRPr="00AF0DE7">
        <w:rPr>
          <w:rFonts w:cs="Arial"/>
          <w:b/>
          <w:i/>
          <w:szCs w:val="24"/>
        </w:rPr>
        <w:t>«Настоящие Санитарные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предпринимателями»</w:t>
      </w:r>
      <w:r w:rsidRPr="00AF0DE7">
        <w:rPr>
          <w:rFonts w:cs="Arial"/>
          <w:i/>
          <w:szCs w:val="24"/>
        </w:rPr>
        <w:t xml:space="preserve"> (пункт 3.)</w:t>
      </w:r>
      <w:r w:rsidRPr="00AF0DE7">
        <w:rPr>
          <w:rFonts w:cs="Arial"/>
          <w:b/>
          <w:i/>
          <w:szCs w:val="24"/>
        </w:rPr>
        <w:t>.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F0DE7">
        <w:rPr>
          <w:b/>
          <w:i/>
          <w:sz w:val="24"/>
          <w:szCs w:val="24"/>
        </w:rPr>
        <w:t>«Помещения общего пользования жилых домов должны иметь:</w:t>
      </w:r>
    </w:p>
    <w:p w:rsidR="003F0F75" w:rsidRPr="00AF0DE7" w:rsidRDefault="003F0F75" w:rsidP="003F0F75">
      <w:pPr>
        <w:pStyle w:val="ConsPlusNormal"/>
        <w:widowControl/>
        <w:ind w:firstLine="540"/>
        <w:jc w:val="both"/>
        <w:rPr>
          <w:b/>
          <w:i/>
          <w:sz w:val="24"/>
          <w:szCs w:val="24"/>
        </w:rPr>
      </w:pPr>
      <w:r w:rsidRPr="00AF0DE7">
        <w:rPr>
          <w:b/>
          <w:i/>
          <w:sz w:val="24"/>
          <w:szCs w:val="24"/>
        </w:rPr>
        <w:t>плотно пригнанные притворы;</w:t>
      </w: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i/>
          <w:szCs w:val="24"/>
        </w:rPr>
      </w:pPr>
      <w:r w:rsidRPr="00AF0DE7">
        <w:rPr>
          <w:rFonts w:cs="Arial"/>
          <w:b/>
          <w:i/>
          <w:szCs w:val="24"/>
        </w:rPr>
        <w:t>двери с упругими уплотняющими прокладками либо самозакрывающимися устройствами (доводчиками)»</w:t>
      </w:r>
      <w:r w:rsidRPr="00AF0DE7">
        <w:rPr>
          <w:rFonts w:cs="Arial"/>
          <w:i/>
          <w:szCs w:val="24"/>
        </w:rPr>
        <w:t xml:space="preserve"> (пункт 25.)</w:t>
      </w:r>
      <w:r w:rsidRPr="00AF0DE7">
        <w:rPr>
          <w:rFonts w:cs="Arial"/>
          <w:b/>
          <w:i/>
          <w:szCs w:val="24"/>
        </w:rPr>
        <w:t>.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i/>
          <w:szCs w:val="24"/>
        </w:rPr>
      </w:pPr>
      <w:r w:rsidRPr="00AF0DE7">
        <w:rPr>
          <w:rFonts w:cs="Arial"/>
          <w:b/>
          <w:i/>
          <w:szCs w:val="24"/>
        </w:rPr>
        <w:t>«Ежегодно до начала отопительного сезона все помещения общего пользования, оконные проемы жилых домов должны быть отремонтированы»</w:t>
      </w:r>
      <w:r w:rsidRPr="00AF0DE7">
        <w:rPr>
          <w:rFonts w:cs="Arial"/>
          <w:i/>
          <w:szCs w:val="24"/>
        </w:rPr>
        <w:t xml:space="preserve"> (пункт 32)</w:t>
      </w:r>
      <w:r w:rsidRPr="00AF0DE7">
        <w:rPr>
          <w:rFonts w:cs="Arial"/>
          <w:b/>
          <w:i/>
          <w:szCs w:val="24"/>
        </w:rPr>
        <w:t>.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«Организация, осуществляющая эксплуатацию жилищного фонда, обязана периодически проверять санитарно-техническое состояние конструкций и элементов жилых домов и своевременно устранять выявленные неисправности»</w:t>
      </w:r>
      <w:r w:rsidRPr="00AF0DE7">
        <w:rPr>
          <w:rFonts w:cs="Arial"/>
          <w:i/>
          <w:szCs w:val="24"/>
        </w:rPr>
        <w:t xml:space="preserve"> (пункт 33.)</w:t>
      </w:r>
      <w:r w:rsidRPr="00AF0DE7">
        <w:rPr>
          <w:rFonts w:cs="Arial"/>
          <w:b/>
          <w:i/>
          <w:szCs w:val="24"/>
        </w:rPr>
        <w:t>.</w:t>
      </w:r>
    </w:p>
    <w:p w:rsidR="001B1EF6" w:rsidRDefault="001B1EF6" w:rsidP="001B1EF6">
      <w:pPr>
        <w:pStyle w:val="NoSpacing"/>
        <w:jc w:val="center"/>
        <w:rPr>
          <w:rFonts w:cs="Arial"/>
          <w:sz w:val="16"/>
          <w:szCs w:val="16"/>
        </w:rPr>
      </w:pPr>
    </w:p>
    <w:p w:rsidR="001B1EF6" w:rsidRPr="00014ADB" w:rsidRDefault="003F0F75" w:rsidP="003F0F75">
      <w:pPr>
        <w:pStyle w:val="NoSpacing"/>
        <w:jc w:val="center"/>
        <w:rPr>
          <w:rFonts w:cs="Arial"/>
          <w:b/>
          <w:color w:val="00B050"/>
          <w:szCs w:val="24"/>
        </w:rPr>
      </w:pPr>
      <w:r w:rsidRPr="00AF0DE7">
        <w:rPr>
          <w:rFonts w:cs="Arial"/>
          <w:b/>
          <w:szCs w:val="24"/>
        </w:rPr>
        <w:t xml:space="preserve">4. </w:t>
      </w:r>
      <w:r w:rsidRPr="00014ADB">
        <w:rPr>
          <w:rFonts w:cs="Arial"/>
          <w:b/>
          <w:color w:val="00B050"/>
          <w:szCs w:val="24"/>
        </w:rPr>
        <w:t xml:space="preserve">Технический кодекс установившейся практики </w:t>
      </w:r>
      <w:r w:rsidR="001B1EF6" w:rsidRPr="00014ADB">
        <w:rPr>
          <w:rFonts w:cs="Arial"/>
          <w:b/>
          <w:color w:val="00B050"/>
          <w:szCs w:val="24"/>
        </w:rPr>
        <w:t>–</w:t>
      </w:r>
    </w:p>
    <w:p w:rsidR="003F0F75" w:rsidRPr="00014ADB" w:rsidRDefault="001B1EF6" w:rsidP="003F0F75">
      <w:pPr>
        <w:pStyle w:val="NoSpacing"/>
        <w:jc w:val="center"/>
        <w:rPr>
          <w:rFonts w:cs="Arial"/>
          <w:b/>
          <w:color w:val="00B050"/>
          <w:szCs w:val="24"/>
        </w:rPr>
      </w:pPr>
      <w:r w:rsidRPr="00014ADB">
        <w:rPr>
          <w:rFonts w:cs="Arial"/>
          <w:b/>
          <w:color w:val="00B050"/>
          <w:szCs w:val="24"/>
        </w:rPr>
        <w:t>ТКП 45-1.04-14-2005 (02250)</w:t>
      </w:r>
    </w:p>
    <w:p w:rsidR="003F0F75" w:rsidRPr="00014ADB" w:rsidRDefault="003F0F75" w:rsidP="003F0F75">
      <w:pPr>
        <w:pStyle w:val="NoSpacing"/>
        <w:jc w:val="center"/>
        <w:rPr>
          <w:rFonts w:cs="Arial"/>
          <w:b/>
          <w:color w:val="00B050"/>
          <w:szCs w:val="24"/>
        </w:rPr>
      </w:pPr>
      <w:r w:rsidRPr="00014ADB">
        <w:rPr>
          <w:rFonts w:cs="Arial"/>
          <w:b/>
          <w:color w:val="00B050"/>
          <w:szCs w:val="24"/>
        </w:rPr>
        <w:t>«Техническая эксплуатация жилых и общественных зданий.</w:t>
      </w:r>
    </w:p>
    <w:p w:rsidR="003F0F75" w:rsidRPr="00014ADB" w:rsidRDefault="00BC2E52" w:rsidP="003F0F75">
      <w:pPr>
        <w:pStyle w:val="NoSpacing"/>
        <w:jc w:val="center"/>
        <w:rPr>
          <w:rFonts w:cs="Arial"/>
          <w:b/>
          <w:color w:val="00B050"/>
          <w:szCs w:val="24"/>
        </w:rPr>
      </w:pPr>
      <w:r w:rsidRPr="00014ADB">
        <w:rPr>
          <w:rFonts w:cs="Arial"/>
          <w:b/>
          <w:color w:val="00B050"/>
          <w:szCs w:val="24"/>
        </w:rPr>
        <w:t>Порядок проведения»</w:t>
      </w:r>
    </w:p>
    <w:p w:rsidR="003F0F75" w:rsidRPr="00AF0DE7" w:rsidRDefault="003F0F75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(Утвержден и введен в действие впервые Приказом</w:t>
      </w:r>
    </w:p>
    <w:p w:rsidR="003F0F75" w:rsidRPr="00AF0DE7" w:rsidRDefault="003F0F75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Министерства архитектуры и строительства Республики Беларусь</w:t>
      </w:r>
    </w:p>
    <w:p w:rsidR="003F0F75" w:rsidRPr="00AF0DE7" w:rsidRDefault="003F0F75" w:rsidP="003F0F75">
      <w:pPr>
        <w:pStyle w:val="NoSpacing"/>
        <w:jc w:val="center"/>
        <w:rPr>
          <w:rFonts w:cs="Arial"/>
          <w:szCs w:val="24"/>
        </w:rPr>
      </w:pPr>
      <w:r w:rsidRPr="00AF0DE7">
        <w:rPr>
          <w:rFonts w:cs="Arial"/>
          <w:szCs w:val="24"/>
        </w:rPr>
        <w:t>от 10 октября 2005 г. № 262, дата введения – 1 июля 2006 г.)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i/>
          <w:szCs w:val="24"/>
        </w:rPr>
      </w:pPr>
      <w:r w:rsidRPr="00AF0DE7">
        <w:rPr>
          <w:rFonts w:cs="Arial"/>
          <w:b/>
          <w:i/>
          <w:szCs w:val="24"/>
        </w:rPr>
        <w:t>«Требования настоящего технического кодекса являются обязательными при эксплуатации зданий независимо от форм их собственности и ведомственной принадлежности».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4 Требования к техническому состоянию</w:t>
      </w:r>
    </w:p>
    <w:p w:rsidR="003F0F75" w:rsidRPr="00AF0DE7" w:rsidRDefault="003F0F75" w:rsidP="003F0F75">
      <w:pPr>
        <w:pStyle w:val="NoSpacing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и эксплуатации технических конструкций зданий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4.6 Окна и двери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«</w:t>
      </w:r>
      <w:r w:rsidRPr="00AF0DE7">
        <w:rPr>
          <w:rFonts w:cs="Arial"/>
          <w:i/>
          <w:szCs w:val="24"/>
        </w:rPr>
        <w:t xml:space="preserve">4.6.1 </w:t>
      </w:r>
      <w:r w:rsidRPr="00AF0DE7">
        <w:rPr>
          <w:rFonts w:cs="Arial"/>
          <w:b/>
          <w:i/>
          <w:szCs w:val="24"/>
        </w:rPr>
        <w:t>Окна и двери должны быть исправными и эксплуатироваться с соблюдением следующих требований:</w:t>
      </w:r>
    </w:p>
    <w:p w:rsidR="003F0F75" w:rsidRPr="007C48BD" w:rsidRDefault="003F0F75" w:rsidP="003F0F75">
      <w:pPr>
        <w:pStyle w:val="NoSpacing"/>
        <w:jc w:val="center"/>
        <w:rPr>
          <w:rFonts w:cs="Arial"/>
          <w:i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- изношенные герметизирующие и уплотняющие материалы остекления и притворов створок должны заменяться (не реже 1 раза в 6 лет)».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«</w:t>
      </w:r>
      <w:r w:rsidRPr="00AF0DE7">
        <w:rPr>
          <w:rFonts w:cs="Arial"/>
          <w:szCs w:val="24"/>
        </w:rPr>
        <w:t xml:space="preserve">4.6.2 </w:t>
      </w:r>
      <w:r w:rsidRPr="00AF0DE7">
        <w:rPr>
          <w:rFonts w:cs="Arial"/>
          <w:b/>
          <w:szCs w:val="24"/>
        </w:rPr>
        <w:t>Не допускается при эксплуатации: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8"/>
          <w:szCs w:val="18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- наличие зазоров в створах и притворах оконных створок и дверных полотен наружных дверей более 1 мм;</w:t>
      </w: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 xml:space="preserve">- скопление конденсата в </w:t>
      </w:r>
      <w:proofErr w:type="spellStart"/>
      <w:r w:rsidRPr="00AF0DE7">
        <w:rPr>
          <w:rFonts w:cs="Arial"/>
          <w:b/>
          <w:i/>
          <w:szCs w:val="24"/>
        </w:rPr>
        <w:t>межрамном</w:t>
      </w:r>
      <w:proofErr w:type="spellEnd"/>
      <w:r w:rsidRPr="00AF0DE7">
        <w:rPr>
          <w:rFonts w:cs="Arial"/>
          <w:b/>
          <w:i/>
          <w:szCs w:val="24"/>
        </w:rPr>
        <w:t xml:space="preserve"> пространстве (проникание атмосферной влаги через заполнения оконных проемов);</w:t>
      </w: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 xml:space="preserve">- отсутствие или загрязнение отверстий в оконных коробках для отвода наружу конденсата, образующегося в </w:t>
      </w:r>
      <w:proofErr w:type="spellStart"/>
      <w:r w:rsidRPr="00AF0DE7">
        <w:rPr>
          <w:rFonts w:cs="Arial"/>
          <w:b/>
          <w:i/>
          <w:szCs w:val="24"/>
        </w:rPr>
        <w:t>межрамном</w:t>
      </w:r>
      <w:proofErr w:type="spellEnd"/>
      <w:r w:rsidRPr="00AF0DE7">
        <w:rPr>
          <w:rFonts w:cs="Arial"/>
          <w:b/>
          <w:i/>
          <w:szCs w:val="24"/>
        </w:rPr>
        <w:t xml:space="preserve"> пространстве».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Приложение А</w:t>
      </w:r>
    </w:p>
    <w:p w:rsidR="003F0F75" w:rsidRPr="00AF0DE7" w:rsidRDefault="003F0F75" w:rsidP="003F0F75">
      <w:pPr>
        <w:pStyle w:val="NoSpacing"/>
        <w:jc w:val="center"/>
        <w:rPr>
          <w:rFonts w:cs="Arial"/>
          <w:i/>
          <w:szCs w:val="24"/>
        </w:rPr>
      </w:pPr>
      <w:r w:rsidRPr="00AF0DE7">
        <w:rPr>
          <w:rFonts w:cs="Arial"/>
          <w:b/>
          <w:szCs w:val="24"/>
        </w:rPr>
        <w:t>(справочное)</w:t>
      </w:r>
    </w:p>
    <w:p w:rsidR="003F0F75" w:rsidRPr="007C48BD" w:rsidRDefault="003F0F75" w:rsidP="003F0F75">
      <w:pPr>
        <w:pStyle w:val="NoSpacing"/>
        <w:jc w:val="center"/>
        <w:rPr>
          <w:rFonts w:cs="Arial"/>
          <w:sz w:val="16"/>
          <w:szCs w:val="16"/>
        </w:rPr>
      </w:pPr>
    </w:p>
    <w:p w:rsidR="003F0F75" w:rsidRPr="00AF0DE7" w:rsidRDefault="003F0F75" w:rsidP="003F0F75">
      <w:pPr>
        <w:pStyle w:val="NoSpacing"/>
        <w:ind w:left="284" w:hanging="284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А.3 Дополнительные работы,</w:t>
      </w:r>
    </w:p>
    <w:p w:rsidR="003F0F75" w:rsidRPr="00AF0DE7" w:rsidRDefault="003F0F75" w:rsidP="003F0F75">
      <w:pPr>
        <w:pStyle w:val="NoSpacing"/>
        <w:ind w:left="284" w:hanging="284"/>
        <w:jc w:val="center"/>
        <w:rPr>
          <w:rFonts w:cs="Arial"/>
          <w:b/>
          <w:szCs w:val="24"/>
        </w:rPr>
      </w:pPr>
      <w:r w:rsidRPr="00AF0DE7">
        <w:rPr>
          <w:rFonts w:cs="Arial"/>
          <w:b/>
          <w:szCs w:val="24"/>
        </w:rPr>
        <w:t>выполняемые при подготовке зданий</w:t>
      </w:r>
    </w:p>
    <w:p w:rsidR="003F0F75" w:rsidRPr="00AF0DE7" w:rsidRDefault="003F0F75" w:rsidP="003F0F75">
      <w:pPr>
        <w:pStyle w:val="NoSpacing"/>
        <w:ind w:left="284" w:hanging="284"/>
        <w:jc w:val="center"/>
        <w:rPr>
          <w:rFonts w:cs="Arial"/>
          <w:b/>
          <w:i/>
          <w:szCs w:val="24"/>
        </w:rPr>
      </w:pPr>
      <w:r w:rsidRPr="00AF0DE7">
        <w:rPr>
          <w:rFonts w:cs="Arial"/>
          <w:b/>
          <w:szCs w:val="24"/>
        </w:rPr>
        <w:t>к эксплуатации в осенне-зимний период:</w:t>
      </w:r>
    </w:p>
    <w:p w:rsidR="003F0F75" w:rsidRPr="007C48BD" w:rsidRDefault="003F0F75" w:rsidP="003F0F75">
      <w:pPr>
        <w:pStyle w:val="NoSpacing"/>
        <w:jc w:val="center"/>
        <w:rPr>
          <w:rFonts w:cs="Arial"/>
          <w:b/>
          <w:sz w:val="16"/>
          <w:szCs w:val="16"/>
        </w:rPr>
      </w:pP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i/>
          <w:szCs w:val="24"/>
        </w:rPr>
        <w:t>«</w:t>
      </w:r>
      <w:r w:rsidRPr="00AF0DE7">
        <w:rPr>
          <w:rFonts w:cs="Arial"/>
          <w:b/>
          <w:i/>
          <w:szCs w:val="24"/>
        </w:rPr>
        <w:t>А.3.1  Утепление оконных и балконных проемов.</w:t>
      </w: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А.3.2    Замена разбитых стекол окон, стеклоблоков и дверей…</w:t>
      </w: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>А.3.17  Ремонт и постановка пружин на входных дверях.</w:t>
      </w:r>
    </w:p>
    <w:p w:rsidR="003F0F75" w:rsidRPr="00AF0DE7" w:rsidRDefault="003F0F75" w:rsidP="003F0F75">
      <w:pPr>
        <w:pStyle w:val="NoSpacing"/>
        <w:ind w:firstLine="567"/>
        <w:jc w:val="both"/>
        <w:rPr>
          <w:rFonts w:cs="Arial"/>
          <w:b/>
          <w:i/>
          <w:szCs w:val="24"/>
        </w:rPr>
      </w:pPr>
      <w:r w:rsidRPr="00AF0DE7">
        <w:rPr>
          <w:rFonts w:cs="Arial"/>
          <w:b/>
          <w:i/>
          <w:szCs w:val="24"/>
        </w:rPr>
        <w:t xml:space="preserve">А.3.18 </w:t>
      </w:r>
      <w:r w:rsidR="00FE0394" w:rsidRPr="00AF0DE7">
        <w:rPr>
          <w:rFonts w:cs="Arial"/>
          <w:b/>
          <w:i/>
          <w:szCs w:val="24"/>
        </w:rPr>
        <w:t xml:space="preserve"> </w:t>
      </w:r>
      <w:r w:rsidRPr="00AF0DE7">
        <w:rPr>
          <w:rFonts w:cs="Arial"/>
          <w:b/>
          <w:i/>
          <w:szCs w:val="24"/>
        </w:rPr>
        <w:t>Ремонт и укрепление входных дверей».</w:t>
      </w:r>
    </w:p>
    <w:sectPr w:rsidR="003F0F75" w:rsidRPr="00AF0DE7" w:rsidSect="00AF0DE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1"/>
    <w:rsid w:val="00014ADB"/>
    <w:rsid w:val="00016D79"/>
    <w:rsid w:val="000C6C5B"/>
    <w:rsid w:val="000D7765"/>
    <w:rsid w:val="000F6E04"/>
    <w:rsid w:val="00124F00"/>
    <w:rsid w:val="0014227B"/>
    <w:rsid w:val="001A2641"/>
    <w:rsid w:val="001B1EF6"/>
    <w:rsid w:val="001C1952"/>
    <w:rsid w:val="001C2F85"/>
    <w:rsid w:val="002121E2"/>
    <w:rsid w:val="002369D1"/>
    <w:rsid w:val="002B605F"/>
    <w:rsid w:val="002C47E5"/>
    <w:rsid w:val="002C5D56"/>
    <w:rsid w:val="002D1A3D"/>
    <w:rsid w:val="002D37E3"/>
    <w:rsid w:val="002E1301"/>
    <w:rsid w:val="002E5028"/>
    <w:rsid w:val="002F43B4"/>
    <w:rsid w:val="002F725F"/>
    <w:rsid w:val="00333922"/>
    <w:rsid w:val="00341096"/>
    <w:rsid w:val="00373E20"/>
    <w:rsid w:val="00381E4C"/>
    <w:rsid w:val="003875D8"/>
    <w:rsid w:val="003A049E"/>
    <w:rsid w:val="003A0821"/>
    <w:rsid w:val="003A63B9"/>
    <w:rsid w:val="003A6F5F"/>
    <w:rsid w:val="003D3410"/>
    <w:rsid w:val="003F0F75"/>
    <w:rsid w:val="003F2F63"/>
    <w:rsid w:val="00400150"/>
    <w:rsid w:val="00437693"/>
    <w:rsid w:val="00441830"/>
    <w:rsid w:val="0045139D"/>
    <w:rsid w:val="00454F7A"/>
    <w:rsid w:val="00484070"/>
    <w:rsid w:val="004A5A47"/>
    <w:rsid w:val="004C41FF"/>
    <w:rsid w:val="004D1EF9"/>
    <w:rsid w:val="004F732D"/>
    <w:rsid w:val="00532588"/>
    <w:rsid w:val="0053260B"/>
    <w:rsid w:val="00554DD4"/>
    <w:rsid w:val="005657D6"/>
    <w:rsid w:val="005A5C37"/>
    <w:rsid w:val="005B1A25"/>
    <w:rsid w:val="005B299F"/>
    <w:rsid w:val="005C270B"/>
    <w:rsid w:val="005C7682"/>
    <w:rsid w:val="00622439"/>
    <w:rsid w:val="006658AB"/>
    <w:rsid w:val="006C2B09"/>
    <w:rsid w:val="006C2D70"/>
    <w:rsid w:val="006D5F86"/>
    <w:rsid w:val="006E0676"/>
    <w:rsid w:val="006F1F5B"/>
    <w:rsid w:val="00734871"/>
    <w:rsid w:val="0077599E"/>
    <w:rsid w:val="007C48BD"/>
    <w:rsid w:val="007F543B"/>
    <w:rsid w:val="00815167"/>
    <w:rsid w:val="008321A6"/>
    <w:rsid w:val="00841708"/>
    <w:rsid w:val="00854C96"/>
    <w:rsid w:val="00866F38"/>
    <w:rsid w:val="008935EC"/>
    <w:rsid w:val="008B6548"/>
    <w:rsid w:val="008D6122"/>
    <w:rsid w:val="009319A3"/>
    <w:rsid w:val="0094075B"/>
    <w:rsid w:val="009636B6"/>
    <w:rsid w:val="00985386"/>
    <w:rsid w:val="00990A07"/>
    <w:rsid w:val="009B1DD0"/>
    <w:rsid w:val="009B7745"/>
    <w:rsid w:val="009D6D67"/>
    <w:rsid w:val="00A24C14"/>
    <w:rsid w:val="00A564BF"/>
    <w:rsid w:val="00A7264C"/>
    <w:rsid w:val="00A80508"/>
    <w:rsid w:val="00A86625"/>
    <w:rsid w:val="00A87B23"/>
    <w:rsid w:val="00AD4869"/>
    <w:rsid w:val="00AF0DE7"/>
    <w:rsid w:val="00B33CC7"/>
    <w:rsid w:val="00B81A24"/>
    <w:rsid w:val="00B87960"/>
    <w:rsid w:val="00BC2E52"/>
    <w:rsid w:val="00BF2345"/>
    <w:rsid w:val="00C42472"/>
    <w:rsid w:val="00C54FE1"/>
    <w:rsid w:val="00C562A7"/>
    <w:rsid w:val="00C64E08"/>
    <w:rsid w:val="00CE5363"/>
    <w:rsid w:val="00D31817"/>
    <w:rsid w:val="00D66C2A"/>
    <w:rsid w:val="00D840C3"/>
    <w:rsid w:val="00DA7D5E"/>
    <w:rsid w:val="00E02EED"/>
    <w:rsid w:val="00E123B5"/>
    <w:rsid w:val="00E31F60"/>
    <w:rsid w:val="00E53B94"/>
    <w:rsid w:val="00E97A85"/>
    <w:rsid w:val="00EA06AB"/>
    <w:rsid w:val="00EA3A1B"/>
    <w:rsid w:val="00EC4900"/>
    <w:rsid w:val="00EC5A6A"/>
    <w:rsid w:val="00ED7BA7"/>
    <w:rsid w:val="00F14468"/>
    <w:rsid w:val="00F2279D"/>
    <w:rsid w:val="00F3076D"/>
    <w:rsid w:val="00F36BA2"/>
    <w:rsid w:val="00F43E4D"/>
    <w:rsid w:val="00FD4562"/>
    <w:rsid w:val="00FE0394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75C733-5DDF-446B-80AE-5F7AEF9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D1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9D1"/>
    <w:rPr>
      <w:sz w:val="24"/>
      <w:szCs w:val="22"/>
      <w:lang w:val="ru-RU"/>
    </w:rPr>
  </w:style>
  <w:style w:type="paragraph" w:customStyle="1" w:styleId="ConsPlusNormal">
    <w:name w:val="ConsPlusNormal"/>
    <w:rsid w:val="003F0F75"/>
    <w:pPr>
      <w:widowControl w:val="0"/>
      <w:autoSpaceDE w:val="0"/>
      <w:autoSpaceDN w:val="0"/>
      <w:adjustRightInd w:val="0"/>
      <w:ind w:firstLine="720"/>
    </w:pPr>
    <w:rPr>
      <w:rFonts w:eastAsia="Times New Roman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