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833" w:rsidRPr="00E67833" w:rsidRDefault="00590C07" w:rsidP="00B8724F">
      <w:pPr>
        <w:pStyle w:val="NoSpacing"/>
        <w:ind w:left="-993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Т</w:t>
      </w:r>
      <w:r w:rsidR="00E67833" w:rsidRPr="00E67833">
        <w:rPr>
          <w:rFonts w:ascii="Arial" w:hAnsi="Arial" w:cs="Arial"/>
          <w:b/>
          <w:sz w:val="28"/>
          <w:szCs w:val="28"/>
        </w:rPr>
        <w:t>РЕБОВАНИЯ  К  ОСТАНОВОЧНЫМ  ПУНКТАМ  ОБЩЕСТВЕННОГО</w:t>
      </w:r>
    </w:p>
    <w:p w:rsidR="00E67833" w:rsidRDefault="00E67833" w:rsidP="00E67833">
      <w:pPr>
        <w:pStyle w:val="NoSpacing"/>
        <w:ind w:left="-993"/>
        <w:jc w:val="center"/>
        <w:rPr>
          <w:rFonts w:ascii="Arial" w:hAnsi="Arial" w:cs="Arial"/>
          <w:b/>
          <w:sz w:val="28"/>
          <w:szCs w:val="28"/>
        </w:rPr>
      </w:pPr>
      <w:r w:rsidRPr="00E67833">
        <w:rPr>
          <w:rFonts w:ascii="Arial" w:hAnsi="Arial" w:cs="Arial"/>
          <w:b/>
          <w:sz w:val="28"/>
          <w:szCs w:val="28"/>
        </w:rPr>
        <w:t xml:space="preserve"> </w:t>
      </w:r>
      <w:r w:rsidR="00B8724F">
        <w:rPr>
          <w:rFonts w:ascii="Arial" w:hAnsi="Arial" w:cs="Arial"/>
          <w:b/>
          <w:sz w:val="28"/>
          <w:szCs w:val="28"/>
        </w:rPr>
        <w:t xml:space="preserve">    </w:t>
      </w:r>
      <w:r w:rsidRPr="00E67833">
        <w:rPr>
          <w:rFonts w:ascii="Arial" w:hAnsi="Arial" w:cs="Arial"/>
          <w:b/>
          <w:sz w:val="28"/>
          <w:szCs w:val="28"/>
        </w:rPr>
        <w:t>ПАССАЖИРСКОГО  ТРАНСПОРТА  ( АВТОБУСЫ  И  ТРОЛЛЕЙБУСЫ )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67833">
        <w:rPr>
          <w:rFonts w:ascii="Arial" w:hAnsi="Arial" w:cs="Arial"/>
          <w:b/>
          <w:sz w:val="28"/>
          <w:szCs w:val="28"/>
        </w:rPr>
        <w:t>:</w:t>
      </w:r>
    </w:p>
    <w:p w:rsidR="00E67833" w:rsidRPr="00E67833" w:rsidRDefault="00E67833" w:rsidP="00E67833">
      <w:pPr>
        <w:pStyle w:val="NoSpacing"/>
        <w:ind w:left="-993"/>
        <w:jc w:val="center"/>
        <w:rPr>
          <w:rFonts w:ascii="Arial" w:hAnsi="Arial" w:cs="Arial"/>
          <w:b/>
          <w:sz w:val="28"/>
          <w:szCs w:val="28"/>
        </w:rPr>
      </w:pPr>
    </w:p>
    <w:p w:rsidR="00E67833" w:rsidRDefault="00E67833" w:rsidP="00E67833">
      <w:pPr>
        <w:pStyle w:val="NoSpacing"/>
        <w:ind w:left="-993"/>
        <w:jc w:val="both"/>
        <w:rPr>
          <w:rFonts w:ascii="Arial" w:hAnsi="Arial" w:cs="Arial"/>
          <w:i/>
        </w:rPr>
      </w:pPr>
      <w:r w:rsidRPr="00E67833">
        <w:rPr>
          <w:rFonts w:ascii="Arial" w:hAnsi="Arial" w:cs="Arial"/>
          <w:i/>
        </w:rPr>
        <w:t>(СНБ 3.03.02 – 97, Строительные нормы Республики Беларусь «Улицы и дороги городов, поселков и сельских населенных пунктов», утверждены Приказом Министерства архитектуры и строительства Республики Беларусь от 31 октября 1997 г. №462 и введены 1 января 1998 г., с Изменениями №3, утвержденными Приказом от 23 февраля 2007 г. и введенными 1 июня 2007 г.)</w:t>
      </w:r>
    </w:p>
    <w:p w:rsidR="00B8724F" w:rsidRPr="00E67833" w:rsidRDefault="00B8724F" w:rsidP="00E67833">
      <w:pPr>
        <w:pStyle w:val="NoSpacing"/>
        <w:ind w:left="-993"/>
        <w:jc w:val="both"/>
        <w:rPr>
          <w:rFonts w:ascii="Arial" w:hAnsi="Arial" w:cs="Arial"/>
          <w:i/>
        </w:rPr>
      </w:pPr>
    </w:p>
    <w:p w:rsidR="00E67833" w:rsidRPr="00E67833" w:rsidRDefault="00E67833" w:rsidP="00E67833">
      <w:pPr>
        <w:pStyle w:val="NoSpacing"/>
        <w:rPr>
          <w:rFonts w:ascii="Arial" w:hAnsi="Arial" w:cs="Arial"/>
          <w:i/>
        </w:rPr>
      </w:pPr>
    </w:p>
    <w:p w:rsidR="00E67833" w:rsidRDefault="00E67833" w:rsidP="00E67833">
      <w:pPr>
        <w:pStyle w:val="NoSpacing"/>
        <w:ind w:left="-993"/>
        <w:jc w:val="center"/>
        <w:rPr>
          <w:rFonts w:ascii="Arial" w:hAnsi="Arial" w:cs="Arial"/>
          <w:b/>
        </w:rPr>
      </w:pPr>
      <w:r w:rsidRPr="00E67833">
        <w:rPr>
          <w:rFonts w:ascii="Arial" w:hAnsi="Arial" w:cs="Arial"/>
          <w:b/>
        </w:rPr>
        <w:t>4.6</w:t>
      </w:r>
      <w:r w:rsidRPr="00E67833">
        <w:rPr>
          <w:rFonts w:ascii="Arial" w:hAnsi="Arial" w:cs="Arial"/>
          <w:b/>
          <w:i/>
        </w:rPr>
        <w:t xml:space="preserve">  </w:t>
      </w:r>
      <w:r w:rsidRPr="00E67833">
        <w:rPr>
          <w:rFonts w:ascii="Arial" w:hAnsi="Arial" w:cs="Arial"/>
          <w:b/>
        </w:rPr>
        <w:t>ОСТАНОВОЧНЫЕ ПУНКТЫ ОБЩЕСТВЕННОГО ПАССАЖИРСКОГО ТРАНСПОРТА</w:t>
      </w:r>
    </w:p>
    <w:p w:rsidR="00E67833" w:rsidRPr="00E67833" w:rsidRDefault="00E67833" w:rsidP="00E67833">
      <w:pPr>
        <w:pStyle w:val="NoSpacing"/>
        <w:ind w:left="-993"/>
        <w:jc w:val="center"/>
        <w:rPr>
          <w:rFonts w:ascii="Arial" w:hAnsi="Arial" w:cs="Arial"/>
          <w:b/>
          <w:i/>
        </w:rPr>
      </w:pPr>
    </w:p>
    <w:p w:rsidR="00E67833" w:rsidRPr="00B8724F" w:rsidRDefault="00E67833" w:rsidP="00E67833">
      <w:pPr>
        <w:pStyle w:val="NoSpacing"/>
        <w:ind w:left="-993"/>
        <w:jc w:val="both"/>
        <w:rPr>
          <w:rFonts w:ascii="Arial" w:hAnsi="Arial" w:cs="Arial"/>
          <w:b/>
          <w:sz w:val="24"/>
          <w:szCs w:val="24"/>
        </w:rPr>
      </w:pPr>
      <w:r w:rsidRPr="00B8724F">
        <w:rPr>
          <w:rFonts w:ascii="Arial" w:hAnsi="Arial" w:cs="Arial"/>
          <w:b/>
          <w:sz w:val="24"/>
          <w:szCs w:val="24"/>
        </w:rPr>
        <w:t>4.6.1 Расстояния между остановочными пунктами маршрутного пассажирского транспорта должны быть: для автобусов и троллейбусов – 350-600 м.</w:t>
      </w:r>
    </w:p>
    <w:p w:rsidR="00E67833" w:rsidRPr="00B8724F" w:rsidRDefault="00E67833" w:rsidP="00E67833">
      <w:pPr>
        <w:pStyle w:val="NoSpacing"/>
        <w:ind w:left="-993"/>
        <w:jc w:val="both"/>
        <w:rPr>
          <w:rFonts w:ascii="Arial" w:hAnsi="Arial" w:cs="Arial"/>
          <w:b/>
          <w:sz w:val="24"/>
          <w:szCs w:val="24"/>
        </w:rPr>
      </w:pPr>
    </w:p>
    <w:p w:rsidR="00E67833" w:rsidRPr="00B8724F" w:rsidRDefault="00E67833" w:rsidP="00E67833">
      <w:pPr>
        <w:pStyle w:val="NoSpacing"/>
        <w:ind w:left="-993"/>
        <w:jc w:val="both"/>
        <w:rPr>
          <w:rFonts w:ascii="Arial" w:hAnsi="Arial" w:cs="Arial"/>
          <w:b/>
          <w:sz w:val="24"/>
          <w:szCs w:val="24"/>
        </w:rPr>
      </w:pPr>
      <w:r w:rsidRPr="00B8724F">
        <w:rPr>
          <w:rFonts w:ascii="Arial" w:hAnsi="Arial" w:cs="Arial"/>
          <w:b/>
          <w:sz w:val="24"/>
          <w:szCs w:val="24"/>
        </w:rPr>
        <w:t>4.6.2 Остановочные пункты автобусов и троллейбусов должны размещаться, как правило, за перекрестками на расстоянии не менее 5,0 м от наземных пешеходных переходов и входов в подземные пешеходные переходы до ближайшего края посадочной площадки остановочного пункта.</w:t>
      </w:r>
    </w:p>
    <w:p w:rsidR="00E67833" w:rsidRPr="00B8724F" w:rsidRDefault="00E67833" w:rsidP="00E67833">
      <w:pPr>
        <w:pStyle w:val="NoSpacing"/>
        <w:ind w:left="-993"/>
        <w:jc w:val="both"/>
        <w:rPr>
          <w:rFonts w:ascii="Arial" w:hAnsi="Arial" w:cs="Arial"/>
          <w:b/>
          <w:sz w:val="24"/>
          <w:szCs w:val="24"/>
        </w:rPr>
      </w:pPr>
    </w:p>
    <w:p w:rsidR="00E67833" w:rsidRPr="00B8724F" w:rsidRDefault="00E67833" w:rsidP="00B8724F">
      <w:pPr>
        <w:pStyle w:val="NoSpacing"/>
        <w:ind w:left="-993"/>
        <w:jc w:val="both"/>
        <w:rPr>
          <w:rFonts w:ascii="Arial" w:hAnsi="Arial" w:cs="Arial"/>
          <w:b/>
          <w:sz w:val="24"/>
          <w:szCs w:val="24"/>
        </w:rPr>
      </w:pPr>
      <w:r w:rsidRPr="00B8724F">
        <w:rPr>
          <w:rFonts w:ascii="Arial" w:hAnsi="Arial" w:cs="Arial"/>
          <w:b/>
          <w:sz w:val="24"/>
          <w:szCs w:val="24"/>
        </w:rPr>
        <w:t xml:space="preserve">         Длина остановочной площадки принимается в зависимости от одновременно стоящих транспортных средств из расчета 20 м на один автобус или троллейбус, но не более 60 м.</w:t>
      </w:r>
    </w:p>
    <w:p w:rsidR="00B8724F" w:rsidRPr="00B8724F" w:rsidRDefault="00B8724F" w:rsidP="00E67833">
      <w:pPr>
        <w:pStyle w:val="NoSpacing"/>
        <w:ind w:left="-993"/>
        <w:rPr>
          <w:rFonts w:ascii="Arial" w:hAnsi="Arial" w:cs="Arial"/>
          <w:b/>
          <w:sz w:val="24"/>
          <w:szCs w:val="24"/>
        </w:rPr>
      </w:pPr>
    </w:p>
    <w:p w:rsidR="00E67833" w:rsidRPr="00B8724F" w:rsidRDefault="00E67833" w:rsidP="00B8724F">
      <w:pPr>
        <w:pStyle w:val="NoSpacing"/>
        <w:ind w:left="-993"/>
        <w:jc w:val="both"/>
        <w:rPr>
          <w:rFonts w:ascii="Arial" w:hAnsi="Arial" w:cs="Arial"/>
          <w:sz w:val="24"/>
          <w:szCs w:val="24"/>
        </w:rPr>
      </w:pPr>
      <w:r w:rsidRPr="00B8724F">
        <w:rPr>
          <w:rFonts w:ascii="Arial" w:hAnsi="Arial" w:cs="Arial"/>
          <w:sz w:val="24"/>
          <w:szCs w:val="24"/>
        </w:rPr>
        <w:t xml:space="preserve">         Продольный уклон в пределах остановочного пункта должен быть не более 40%, радиус кривой в плане – не менее 100 м. При этом размещение остановочных пунктов на кривых в плане радиусом менее 200 м с внутренней стороны кривой не допускается.</w:t>
      </w:r>
    </w:p>
    <w:p w:rsidR="00B8724F" w:rsidRPr="00B8724F" w:rsidRDefault="00B8724F" w:rsidP="00B8724F">
      <w:pPr>
        <w:pStyle w:val="NoSpacing"/>
        <w:ind w:left="-993"/>
        <w:rPr>
          <w:rFonts w:ascii="Arial" w:hAnsi="Arial" w:cs="Arial"/>
          <w:sz w:val="24"/>
          <w:szCs w:val="24"/>
        </w:rPr>
      </w:pPr>
    </w:p>
    <w:p w:rsidR="00E67833" w:rsidRPr="00B8724F" w:rsidRDefault="00E67833" w:rsidP="00B8724F">
      <w:pPr>
        <w:pStyle w:val="NoSpacing"/>
        <w:ind w:left="-993"/>
        <w:jc w:val="both"/>
        <w:rPr>
          <w:rFonts w:ascii="Arial" w:hAnsi="Arial" w:cs="Arial"/>
          <w:sz w:val="24"/>
          <w:szCs w:val="24"/>
        </w:rPr>
      </w:pPr>
      <w:r w:rsidRPr="00B8724F">
        <w:rPr>
          <w:rFonts w:ascii="Arial" w:hAnsi="Arial" w:cs="Arial"/>
          <w:sz w:val="24"/>
          <w:szCs w:val="24"/>
        </w:rPr>
        <w:t xml:space="preserve">         Размещение остановочных площадок автобусов и троллейбусов перед перекрестками допускается как исключение на расстоянии не менее 40 м до </w:t>
      </w:r>
      <w:proofErr w:type="spellStart"/>
      <w:r w:rsidRPr="00B8724F">
        <w:rPr>
          <w:rFonts w:ascii="Arial" w:hAnsi="Arial" w:cs="Arial"/>
          <w:sz w:val="24"/>
          <w:szCs w:val="24"/>
        </w:rPr>
        <w:t>стоп-линии</w:t>
      </w:r>
      <w:proofErr w:type="spellEnd"/>
      <w:r w:rsidRPr="00B8724F">
        <w:rPr>
          <w:rFonts w:ascii="Arial" w:hAnsi="Arial" w:cs="Arial"/>
          <w:sz w:val="24"/>
          <w:szCs w:val="24"/>
        </w:rPr>
        <w:t xml:space="preserve"> при наличии специальной (полной или укороченной) полосы движения. Ширина дополнительной полосы принимается 3,5 м, отгон уширения – 20-30 м.</w:t>
      </w:r>
    </w:p>
    <w:p w:rsidR="00B8724F" w:rsidRPr="00B8724F" w:rsidRDefault="00B8724F" w:rsidP="00B8724F">
      <w:pPr>
        <w:pStyle w:val="NoSpacing"/>
        <w:ind w:left="-851"/>
        <w:jc w:val="both"/>
        <w:rPr>
          <w:rFonts w:ascii="Arial" w:hAnsi="Arial" w:cs="Arial"/>
          <w:sz w:val="24"/>
          <w:szCs w:val="24"/>
        </w:rPr>
      </w:pPr>
    </w:p>
    <w:p w:rsidR="00E67833" w:rsidRPr="00B8724F" w:rsidRDefault="00E67833" w:rsidP="00B8724F">
      <w:pPr>
        <w:pStyle w:val="NoSpacing"/>
        <w:ind w:left="-993"/>
        <w:jc w:val="both"/>
        <w:rPr>
          <w:rFonts w:ascii="Arial" w:hAnsi="Arial" w:cs="Arial"/>
          <w:b/>
          <w:sz w:val="24"/>
          <w:szCs w:val="24"/>
        </w:rPr>
      </w:pPr>
      <w:r w:rsidRPr="00B8724F">
        <w:rPr>
          <w:rFonts w:ascii="Arial" w:hAnsi="Arial" w:cs="Arial"/>
          <w:b/>
          <w:sz w:val="24"/>
          <w:szCs w:val="24"/>
        </w:rPr>
        <w:t xml:space="preserve">4.6.3 На улицах с проезжей частью в две полосы движения в обоих направлениях </w:t>
      </w:r>
      <w:r w:rsidRPr="00B8724F">
        <w:rPr>
          <w:rFonts w:ascii="Arial" w:hAnsi="Arial" w:cs="Arial"/>
          <w:sz w:val="24"/>
          <w:szCs w:val="24"/>
        </w:rPr>
        <w:t xml:space="preserve">независимо от частоты движения маршрутного пассажирского транспорта </w:t>
      </w:r>
      <w:r w:rsidRPr="00B8724F">
        <w:rPr>
          <w:rFonts w:ascii="Arial" w:hAnsi="Arial" w:cs="Arial"/>
          <w:b/>
          <w:sz w:val="24"/>
          <w:szCs w:val="24"/>
        </w:rPr>
        <w:t xml:space="preserve">и на улицах с проезжей частью четыре и более полос движения в обоих направлениях при частоте движения более 20 единиц в час остановочные площадки следует устраивать в </w:t>
      </w:r>
      <w:proofErr w:type="spellStart"/>
      <w:r w:rsidRPr="00B8724F">
        <w:rPr>
          <w:rFonts w:ascii="Arial" w:hAnsi="Arial" w:cs="Arial"/>
          <w:b/>
          <w:sz w:val="24"/>
          <w:szCs w:val="24"/>
        </w:rPr>
        <w:t>уширениях</w:t>
      </w:r>
      <w:proofErr w:type="spellEnd"/>
      <w:r w:rsidRPr="00B8724F">
        <w:rPr>
          <w:rFonts w:ascii="Arial" w:hAnsi="Arial" w:cs="Arial"/>
          <w:b/>
          <w:sz w:val="24"/>
          <w:szCs w:val="24"/>
        </w:rPr>
        <w:t xml:space="preserve"> проезжей части в виде «открытых карманов». Глубину «карманов» следует принимать – 3 м, длину отгонов уширения – 20-30 м. В стесненных условиях глубину «карманов» допускается уменьшать до 2,5 м и длину отгонов уширения до 10-20 м.</w:t>
      </w:r>
    </w:p>
    <w:p w:rsidR="00B8724F" w:rsidRPr="00B8724F" w:rsidRDefault="00B8724F" w:rsidP="00B8724F">
      <w:pPr>
        <w:pStyle w:val="NoSpacing"/>
        <w:ind w:left="-993"/>
        <w:jc w:val="both"/>
        <w:rPr>
          <w:rFonts w:ascii="Arial" w:hAnsi="Arial" w:cs="Arial"/>
          <w:sz w:val="24"/>
          <w:szCs w:val="24"/>
        </w:rPr>
      </w:pPr>
    </w:p>
    <w:p w:rsidR="00E67833" w:rsidRPr="00B8724F" w:rsidRDefault="00E67833" w:rsidP="00B8724F">
      <w:pPr>
        <w:pStyle w:val="NoSpacing"/>
        <w:ind w:left="-993"/>
        <w:jc w:val="both"/>
        <w:rPr>
          <w:rFonts w:ascii="Arial" w:hAnsi="Arial" w:cs="Arial"/>
          <w:sz w:val="24"/>
          <w:szCs w:val="24"/>
        </w:rPr>
      </w:pPr>
      <w:r w:rsidRPr="00B8724F">
        <w:rPr>
          <w:rFonts w:ascii="Arial" w:hAnsi="Arial" w:cs="Arial"/>
          <w:b/>
          <w:sz w:val="24"/>
          <w:szCs w:val="24"/>
        </w:rPr>
        <w:t>4.6.4 На улицах и дорогах с непрерывным движением транспорта остановки автобусов следует предусматривать в виде «закрытых карманов», обособленных от проезжей части разделительной полосой шириной не менее 1,0 м</w:t>
      </w:r>
      <w:r w:rsidRPr="00B8724F">
        <w:rPr>
          <w:rFonts w:ascii="Arial" w:hAnsi="Arial" w:cs="Arial"/>
          <w:sz w:val="24"/>
          <w:szCs w:val="24"/>
        </w:rPr>
        <w:t xml:space="preserve"> с устройством переходно-скоростных полос. </w:t>
      </w:r>
      <w:r w:rsidRPr="00B8724F">
        <w:rPr>
          <w:rFonts w:ascii="Arial" w:hAnsi="Arial" w:cs="Arial"/>
          <w:b/>
          <w:sz w:val="24"/>
          <w:szCs w:val="24"/>
        </w:rPr>
        <w:t>Ширину остановочной площадки принимают 5,5 м</w:t>
      </w:r>
      <w:r w:rsidRPr="00B8724F">
        <w:rPr>
          <w:rFonts w:ascii="Arial" w:hAnsi="Arial" w:cs="Arial"/>
          <w:sz w:val="24"/>
          <w:szCs w:val="24"/>
        </w:rPr>
        <w:t>, длину переходно-скоростных полос – по таблице 5.2 настоящих норм.</w:t>
      </w:r>
    </w:p>
    <w:p w:rsidR="00B8724F" w:rsidRPr="00B8724F" w:rsidRDefault="00B8724F" w:rsidP="00B8724F">
      <w:pPr>
        <w:pStyle w:val="NoSpacing"/>
        <w:ind w:left="-993"/>
        <w:jc w:val="both"/>
        <w:rPr>
          <w:rFonts w:ascii="Arial" w:hAnsi="Arial" w:cs="Arial"/>
          <w:sz w:val="24"/>
          <w:szCs w:val="24"/>
        </w:rPr>
      </w:pPr>
    </w:p>
    <w:p w:rsidR="00E67833" w:rsidRDefault="00E67833" w:rsidP="00B8724F">
      <w:pPr>
        <w:pStyle w:val="NoSpacing"/>
        <w:ind w:left="-993"/>
        <w:jc w:val="both"/>
        <w:rPr>
          <w:rFonts w:ascii="Arial" w:hAnsi="Arial" w:cs="Arial"/>
          <w:b/>
          <w:sz w:val="24"/>
          <w:szCs w:val="24"/>
        </w:rPr>
      </w:pPr>
      <w:r w:rsidRPr="00B8724F">
        <w:rPr>
          <w:rFonts w:ascii="Arial" w:hAnsi="Arial" w:cs="Arial"/>
          <w:b/>
          <w:sz w:val="24"/>
          <w:szCs w:val="24"/>
        </w:rPr>
        <w:t>4.6.5</w:t>
      </w:r>
      <w:r w:rsidRPr="00B8724F">
        <w:rPr>
          <w:rFonts w:ascii="Arial" w:hAnsi="Arial" w:cs="Arial"/>
          <w:sz w:val="24"/>
          <w:szCs w:val="24"/>
        </w:rPr>
        <w:t xml:space="preserve"> Посадочные площадки следует размещать в пределах боковой разделительной полосы или тротуара. </w:t>
      </w:r>
      <w:r w:rsidRPr="00B8724F">
        <w:rPr>
          <w:rFonts w:ascii="Arial" w:hAnsi="Arial" w:cs="Arial"/>
          <w:b/>
          <w:sz w:val="24"/>
          <w:szCs w:val="24"/>
        </w:rPr>
        <w:t>Ширину посадочной площадки следует принимать в зависимости от расчетного числа входящих и выходящих на остановке пассажиров, исходя из нормы 0,5 м на одного человека, но не менее 1,5. Ближайшая грань павильона должна быть удалена от бортового ограждения проезжей части остановочной площадки не менее 3,0 м, в стесненных условиях – не менее 2,0 м.</w:t>
      </w:r>
    </w:p>
    <w:sectPr w:rsidR="00E67833" w:rsidSect="00DD2748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33"/>
    <w:rsid w:val="001A1948"/>
    <w:rsid w:val="001F0F53"/>
    <w:rsid w:val="002E1801"/>
    <w:rsid w:val="004D1946"/>
    <w:rsid w:val="00590C07"/>
    <w:rsid w:val="00B8724F"/>
    <w:rsid w:val="00DD2748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DA98B0F-C602-443B-8B71-81401F0C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833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7833"/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7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C66F6-9A32-4CDD-975F-6E061DB4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2020-10-07T13:50:00Z</dcterms:created>
  <dcterms:modified xsi:type="dcterms:W3CDTF">2020-10-07T13:50:00Z</dcterms:modified>
</cp:coreProperties>
</file>