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33" w:rsidRPr="00331133" w:rsidRDefault="00331133" w:rsidP="003311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331133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Гомельские власти предлагают</w:t>
      </w:r>
      <w:r w:rsidRPr="00331133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br/>
        <w:t>сократить перечень работ по капремонту</w:t>
      </w:r>
    </w:p>
    <w:p w:rsidR="00331133" w:rsidRPr="00331133" w:rsidRDefault="00331133" w:rsidP="003311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«Белорусские новости» / </w:t>
      </w:r>
      <w:hyperlink r:id="rId4" w:history="1">
        <w:r w:rsidRPr="0033113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19.09.2011</w:t>
        </w:r>
      </w:hyperlink>
      <w:r w:rsidRPr="00331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18:30 / </w:t>
      </w:r>
      <w:hyperlink r:id="rId5" w:history="1">
        <w:r w:rsidRPr="0033113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Общество</w:t>
        </w:r>
      </w:hyperlink>
    </w:p>
    <w:p w:rsidR="00331133" w:rsidRPr="00331133" w:rsidRDefault="00331133" w:rsidP="00331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6" w:history="1">
        <w:r w:rsidRPr="00331133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</w:rPr>
          <w:t>http://naviny.by/rubrics/society/2011/09/19/ic_news_116_376528/</w:t>
        </w:r>
      </w:hyperlink>
    </w:p>
    <w:p w:rsidR="00331133" w:rsidRPr="00331133" w:rsidRDefault="00331133" w:rsidP="0033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1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Гомельские власти выступают с предложением сократить перечень работ, которые выполняются по капитальному ремонту, передает </w:t>
      </w:r>
      <w:hyperlink r:id="rId7" w:tgtFrame="_blank" w:history="1">
        <w:proofErr w:type="spellStart"/>
        <w:r w:rsidRPr="00331133">
          <w:rPr>
            <w:rFonts w:ascii="Times New Roman" w:eastAsia="Times New Roman" w:hAnsi="Times New Roman"/>
            <w:b/>
            <w:bCs/>
            <w:i/>
            <w:iCs/>
            <w:color w:val="000000"/>
            <w:sz w:val="28"/>
            <w:szCs w:val="28"/>
            <w:lang w:eastAsia="ru-RU"/>
          </w:rPr>
          <w:t>БелаПАН</w:t>
        </w:r>
        <w:proofErr w:type="spellEnd"/>
      </w:hyperlink>
      <w:r w:rsidRPr="003311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31133" w:rsidRPr="00331133" w:rsidRDefault="00331133" w:rsidP="0033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3A5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«Сохранить при капитальном ремонте жилых домов работы по кровле, </w:t>
      </w:r>
      <w:proofErr w:type="spellStart"/>
      <w:r w:rsidRPr="00843A5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термореновации</w:t>
      </w:r>
      <w:proofErr w:type="spellEnd"/>
      <w:r w:rsidRPr="00843A5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, замене коммуникаций, а все остальное человек должен сделать сам, он живет в этой квартире»</w:t>
      </w:r>
      <w:r w:rsidRPr="00331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— отметил 19 сентября на пресс-конференции председатель Гомельского облисполкома Владимир Дворник.</w:t>
      </w:r>
    </w:p>
    <w:p w:rsidR="00331133" w:rsidRPr="00331133" w:rsidRDefault="00331133" w:rsidP="0033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меры, по словам главы области, позволят при прежнем объеме капитальных вложений увеличить в разы объем выполненных работ.</w:t>
      </w:r>
    </w:p>
    <w:p w:rsidR="00331133" w:rsidRPr="00331133" w:rsidRDefault="00331133" w:rsidP="0033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Дворник объяснил, что 70—80% средств, выделяемых на коммунальное хозяйство, уходит на капитальный ремонт, а за эти деньги капитально ремонтируется лишь 1—2% всего жилищного фонда области. «То есть по капитальному ремонту мы улучшаем условия жизни лишь 1—2% жителей области, а средств отдаем львиную долю», — заметил председатель облисполкома.</w:t>
      </w:r>
    </w:p>
    <w:p w:rsidR="00331133" w:rsidRPr="00331133" w:rsidRDefault="00331133" w:rsidP="0033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видит выход в изменении концепции проведения капитальных ремонтов и в том, чтобы коммунальные предприятия работали без подрядных организаций. «Того объема средств, который выделяется на работу коммунальных служб, хватает на два месяца. Два месяца в году они работают, а десять месяцев наблюдают за тем, как на их объектах работают коммерческие структуры и забирают эти деньги. Поэтому мы в этом году выделили дополнительно 30 млрд. рулей и постарались подтянуть эту сферу», — добавил Дворник.</w:t>
      </w:r>
    </w:p>
    <w:p w:rsidR="00331133" w:rsidRPr="00331133" w:rsidRDefault="00331133" w:rsidP="0033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меры, по его словам, дали эффект: резко снизилось количество жалоб на коммунальные службы. «Если в начале года у меня на приеме 80% жалоб были на коммунальное хозяйство, то сейчас таких жалоб лишь 3—5%», — сообщил глава областной вертикали.</w:t>
      </w:r>
    </w:p>
    <w:p w:rsidR="00331133" w:rsidRPr="00331133" w:rsidRDefault="00331133" w:rsidP="00331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подчеркнул, что в очередности проведения капитальных ремонтов в области удалось навести порядок. «Я спрашивал у чиновников, какими критериями вы пользовались, когда ставили этот дом на капитальный ремонт? Молчат. А люди приходят с жалобами и объясняют, что их дом на десять лет старше, а соседский, который моложе, капитально ремонтируется. Почему? Люди объяснили, кто живет в этом доме, со списком пришли, и какого начальника туда привозят. Мы этому положили конец: определили перечень домов, начиная от самого старого, и вывесили списки домов в исполкомах. Проблема снялась, и ко мне никто не идет выяснять отношения», — прокомментировал Дворник.</w:t>
      </w:r>
    </w:p>
    <w:sectPr w:rsidR="00331133" w:rsidRPr="00331133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33"/>
    <w:rsid w:val="00293B62"/>
    <w:rsid w:val="00331133"/>
    <w:rsid w:val="006F3B7B"/>
    <w:rsid w:val="00843A5B"/>
    <w:rsid w:val="00927EAA"/>
    <w:rsid w:val="009319A3"/>
    <w:rsid w:val="00B2488C"/>
    <w:rsid w:val="00CE7090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B7C098-99E6-464C-8532-99171BDC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331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31133"/>
    <w:rPr>
      <w:color w:val="0000FF"/>
      <w:u w:val="single"/>
    </w:rPr>
  </w:style>
  <w:style w:type="character" w:customStyle="1" w:styleId="views">
    <w:name w:val="views"/>
    <w:basedOn w:val="DefaultParagraphFont"/>
    <w:rsid w:val="00331133"/>
  </w:style>
  <w:style w:type="paragraph" w:styleId="NormalWeb">
    <w:name w:val="Normal (Web)"/>
    <w:basedOn w:val="Normal"/>
    <w:uiPriority w:val="99"/>
    <w:semiHidden/>
    <w:unhideWhenUsed/>
    <w:rsid w:val="00331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31133"/>
    <w:rPr>
      <w:b/>
      <w:bCs/>
    </w:rPr>
  </w:style>
  <w:style w:type="character" w:styleId="Emphasis">
    <w:name w:val="Emphasis"/>
    <w:basedOn w:val="DefaultParagraphFont"/>
    <w:uiPriority w:val="20"/>
    <w:qFormat/>
    <w:rsid w:val="00331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apan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ny.by/rubrics/society/2011/09/19/ic_news_116_376528/" TargetMode="External"/><Relationship Id="rId5" Type="http://schemas.openxmlformats.org/officeDocument/2006/relationships/hyperlink" Target="http://naviny.by/rubrics/society/2011/09/" TargetMode="External"/><Relationship Id="rId4" Type="http://schemas.openxmlformats.org/officeDocument/2006/relationships/hyperlink" Target="http://naviny.by/archive/2011/09/?rubric=1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2696</CharactersWithSpaces>
  <SharedDoc>false</SharedDoc>
  <HLinks>
    <vt:vector size="24" baseType="variant"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http://belapan.by/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http://naviny.by/rubrics/society/2011/09/19/ic_news_116_376528/</vt:lpwstr>
      </vt:variant>
      <vt:variant>
        <vt:lpwstr/>
      </vt:variant>
      <vt:variant>
        <vt:i4>1638418</vt:i4>
      </vt:variant>
      <vt:variant>
        <vt:i4>3</vt:i4>
      </vt:variant>
      <vt:variant>
        <vt:i4>0</vt:i4>
      </vt:variant>
      <vt:variant>
        <vt:i4>5</vt:i4>
      </vt:variant>
      <vt:variant>
        <vt:lpwstr>http://naviny.by/rubrics/society/2011/09/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http://naviny.by/archive/2011/09/?rubric=116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