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22" w:rsidRDefault="00F545B7" w:rsidP="00F545B7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0C4F50">
        <w:rPr>
          <w:rFonts w:ascii="Arial" w:hAnsi="Arial" w:cs="Arial"/>
          <w:b/>
          <w:sz w:val="40"/>
          <w:szCs w:val="40"/>
        </w:rPr>
        <w:t>ПОРЯДОК ПРИЕМА ГРАЖДАН</w:t>
      </w:r>
      <w:r w:rsidR="000C4F50">
        <w:rPr>
          <w:rFonts w:ascii="Arial" w:hAnsi="Arial" w:cs="Arial"/>
          <w:b/>
          <w:sz w:val="40"/>
          <w:szCs w:val="40"/>
        </w:rPr>
        <w:t xml:space="preserve"> В СИСТЕМЕ ЖКХ,</w:t>
      </w:r>
    </w:p>
    <w:p w:rsidR="000C4F50" w:rsidRPr="000C4F50" w:rsidRDefault="000C4F50" w:rsidP="00F545B7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КОНТРОЛЬ ЗА РАССМОТРЕНИЕМ ОБРАЩЕНИЙ</w:t>
      </w:r>
    </w:p>
    <w:p w:rsidR="00F545B7" w:rsidRDefault="00F545B7" w:rsidP="00F545B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F545B7" w:rsidRDefault="00F545B7" w:rsidP="00F545B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ИНСТРУКЦИЯ</w:t>
      </w:r>
    </w:p>
    <w:p w:rsidR="00F545B7" w:rsidRDefault="00F545B7" w:rsidP="00F545B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порядке рассмотрения обращений и организации приема граждан</w:t>
      </w:r>
    </w:p>
    <w:p w:rsidR="00F545B7" w:rsidRDefault="00F545B7" w:rsidP="00F545B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Министерстве жилищно-коммунального хозяйства Республики Беларусь,</w:t>
      </w:r>
    </w:p>
    <w:p w:rsidR="00F545B7" w:rsidRDefault="00F545B7" w:rsidP="00F545B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организациях, подчиненных и входящих в его систему</w:t>
      </w:r>
    </w:p>
    <w:p w:rsidR="00F545B7" w:rsidRDefault="00A035D3" w:rsidP="00F545B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(Утверждена</w:t>
      </w:r>
      <w:r w:rsidR="00F545B7">
        <w:rPr>
          <w:rFonts w:ascii="Arial" w:hAnsi="Arial" w:cs="Arial"/>
          <w:i/>
          <w:sz w:val="24"/>
          <w:szCs w:val="24"/>
        </w:rPr>
        <w:t xml:space="preserve"> Постановлением Министерства жилищно-коммунального</w:t>
      </w:r>
    </w:p>
    <w:p w:rsidR="00F545B7" w:rsidRDefault="00F545B7" w:rsidP="00F545B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хозяйства Республики Беларусь</w:t>
      </w:r>
      <w:r w:rsidRPr="00F545B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от 4 декабря 2003 г. №32)</w:t>
      </w:r>
    </w:p>
    <w:p w:rsidR="00F545B7" w:rsidRDefault="00F545B7" w:rsidP="00F545B7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243F82" w:rsidRPr="00243F82" w:rsidRDefault="009F7918" w:rsidP="00F545B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(ОТДЕЛЬНЫЕ ПОЛОЖЕНИЯ)</w:t>
      </w:r>
    </w:p>
    <w:p w:rsidR="00243F82" w:rsidRDefault="00243F82" w:rsidP="00F545B7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243F82" w:rsidRDefault="0097785C" w:rsidP="00F545B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5</w:t>
      </w:r>
    </w:p>
    <w:p w:rsidR="00243F82" w:rsidRDefault="0097785C" w:rsidP="00F545B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ПРИЕМА</w:t>
      </w:r>
      <w:r w:rsidR="00243F82">
        <w:rPr>
          <w:rFonts w:ascii="Arial" w:hAnsi="Arial" w:cs="Arial"/>
          <w:b/>
          <w:sz w:val="24"/>
          <w:szCs w:val="24"/>
        </w:rPr>
        <w:t xml:space="preserve"> ГРАЖДАН</w:t>
      </w:r>
    </w:p>
    <w:p w:rsidR="0097785C" w:rsidRDefault="0097785C" w:rsidP="00F545B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7785C" w:rsidRDefault="0097785C" w:rsidP="00B307A2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r w:rsidRPr="0097785C">
        <w:rPr>
          <w:rFonts w:ascii="Arial" w:hAnsi="Arial" w:cs="Arial"/>
          <w:b/>
          <w:sz w:val="24"/>
          <w:szCs w:val="24"/>
        </w:rPr>
        <w:t>Личный прием граждан проводится</w:t>
      </w:r>
      <w:r>
        <w:rPr>
          <w:rFonts w:ascii="Arial" w:hAnsi="Arial" w:cs="Arial"/>
          <w:sz w:val="24"/>
          <w:szCs w:val="24"/>
        </w:rPr>
        <w:t xml:space="preserve"> руководителями, их заместителями и другими </w:t>
      </w:r>
      <w:r w:rsidRPr="00674753">
        <w:rPr>
          <w:rFonts w:ascii="Arial" w:hAnsi="Arial" w:cs="Arial"/>
          <w:b/>
          <w:sz w:val="24"/>
          <w:szCs w:val="24"/>
        </w:rPr>
        <w:t>должностными лицами</w:t>
      </w:r>
      <w:r>
        <w:rPr>
          <w:rFonts w:ascii="Arial" w:hAnsi="Arial" w:cs="Arial"/>
          <w:sz w:val="24"/>
          <w:szCs w:val="24"/>
        </w:rPr>
        <w:t xml:space="preserve"> </w:t>
      </w:r>
      <w:r w:rsidRPr="0097785C">
        <w:rPr>
          <w:rFonts w:ascii="Arial" w:hAnsi="Arial" w:cs="Arial"/>
          <w:b/>
          <w:sz w:val="24"/>
          <w:szCs w:val="24"/>
        </w:rPr>
        <w:t xml:space="preserve">не реже одного раза в </w:t>
      </w:r>
      <w:r w:rsidRPr="00665981">
        <w:rPr>
          <w:rFonts w:ascii="Arial" w:hAnsi="Arial" w:cs="Arial"/>
          <w:b/>
          <w:sz w:val="24"/>
          <w:szCs w:val="24"/>
        </w:rPr>
        <w:t>месяц в приемные дни, утвержденные графиками</w:t>
      </w:r>
      <w:r>
        <w:rPr>
          <w:rFonts w:ascii="Arial" w:hAnsi="Arial" w:cs="Arial"/>
          <w:sz w:val="24"/>
          <w:szCs w:val="24"/>
        </w:rPr>
        <w:t>…</w:t>
      </w:r>
    </w:p>
    <w:p w:rsidR="0097785C" w:rsidRDefault="0097785C" w:rsidP="0097785C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отсутствия по уважительной причине должностных лиц, про</w:t>
      </w:r>
      <w:r w:rsidR="00B55BB3">
        <w:rPr>
          <w:rFonts w:ascii="Arial" w:hAnsi="Arial" w:cs="Arial"/>
          <w:sz w:val="24"/>
          <w:szCs w:val="24"/>
        </w:rPr>
        <w:t>водящих прием граждан, прием осуществляют лица, исполняющие их обязанности…</w:t>
      </w:r>
    </w:p>
    <w:p w:rsidR="00B55BB3" w:rsidRDefault="00B55BB3" w:rsidP="00B307A2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Руководители не имеют права отказать гражданину в личном приеме при обращении его в установленном порядке непосредственно к ним с вопросами, относящимися к их компетенции.</w:t>
      </w:r>
    </w:p>
    <w:p w:rsidR="00B55BB3" w:rsidRDefault="00B55BB3" w:rsidP="00B307A2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</w:t>
      </w:r>
      <w:r>
        <w:rPr>
          <w:rFonts w:ascii="Arial" w:hAnsi="Arial" w:cs="Arial"/>
          <w:b/>
          <w:sz w:val="24"/>
          <w:szCs w:val="24"/>
        </w:rPr>
        <w:t>В случае если обращение заявителя не может быть решено непосредственно во время приема, оно излагается в письменной форме</w:t>
      </w:r>
      <w:r w:rsidR="002F76BA">
        <w:rPr>
          <w:rFonts w:ascii="Arial" w:hAnsi="Arial" w:cs="Arial"/>
          <w:b/>
          <w:sz w:val="24"/>
          <w:szCs w:val="24"/>
        </w:rPr>
        <w:t>.</w:t>
      </w:r>
      <w:r w:rsidR="002F76BA">
        <w:rPr>
          <w:rFonts w:ascii="Arial" w:hAnsi="Arial" w:cs="Arial"/>
          <w:sz w:val="24"/>
          <w:szCs w:val="24"/>
        </w:rPr>
        <w:t xml:space="preserve"> Дальнейший его учет, регистрация и рассмотрение ведутся в установленном порядке… На таких обращениях делается пометка: «С личного приема».</w:t>
      </w:r>
    </w:p>
    <w:p w:rsidR="002F76BA" w:rsidRDefault="002F76BA" w:rsidP="00B307A2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</w:t>
      </w:r>
      <w:r w:rsidRPr="00674753">
        <w:rPr>
          <w:rFonts w:ascii="Arial" w:hAnsi="Arial" w:cs="Arial"/>
          <w:b/>
          <w:sz w:val="24"/>
          <w:szCs w:val="24"/>
        </w:rPr>
        <w:t>Учет принятых на личном приеме граж</w:t>
      </w:r>
      <w:r w:rsidR="00674753" w:rsidRPr="00674753">
        <w:rPr>
          <w:rFonts w:ascii="Arial" w:hAnsi="Arial" w:cs="Arial"/>
          <w:b/>
          <w:sz w:val="24"/>
          <w:szCs w:val="24"/>
        </w:rPr>
        <w:t>дан обращений и результатов их рассмотрения производится в журнале учета приема граждан</w:t>
      </w:r>
      <w:r w:rsidR="00674753">
        <w:rPr>
          <w:rFonts w:ascii="Arial" w:hAnsi="Arial" w:cs="Arial"/>
          <w:sz w:val="24"/>
          <w:szCs w:val="24"/>
        </w:rPr>
        <w:t>…</w:t>
      </w:r>
    </w:p>
    <w:p w:rsidR="00315CEC" w:rsidRDefault="00315CEC" w:rsidP="00B307A2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При осуществлении приема граждан для обеспечения квалифицированного решения поставленных посетителями вопросов могут привлекаться к их рассмотрению работники соответствующих подразделений.</w:t>
      </w:r>
    </w:p>
    <w:p w:rsidR="00315CEC" w:rsidRDefault="00315CEC" w:rsidP="00B307A2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r w:rsidRPr="00315CEC">
        <w:rPr>
          <w:rFonts w:ascii="Arial" w:hAnsi="Arial" w:cs="Arial"/>
          <w:b/>
          <w:sz w:val="24"/>
          <w:szCs w:val="24"/>
        </w:rPr>
        <w:t>Лицо, проводящее прием граждан,</w:t>
      </w:r>
      <w:r>
        <w:rPr>
          <w:rFonts w:ascii="Arial" w:hAnsi="Arial" w:cs="Arial"/>
          <w:sz w:val="24"/>
          <w:szCs w:val="24"/>
        </w:rPr>
        <w:t xml:space="preserve"> руководствуясь нормативными правовыми актами, в пределах своей компетенции </w:t>
      </w:r>
      <w:r w:rsidRPr="00315CEC">
        <w:rPr>
          <w:rFonts w:ascii="Arial" w:hAnsi="Arial" w:cs="Arial"/>
          <w:b/>
          <w:sz w:val="24"/>
          <w:szCs w:val="24"/>
        </w:rPr>
        <w:t>вправе принять одно из следующих решений:</w:t>
      </w:r>
    </w:p>
    <w:p w:rsidR="008E0B31" w:rsidRDefault="008E0B31" w:rsidP="008E0B31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дать устное разъяснение;</w:t>
      </w:r>
    </w:p>
    <w:p w:rsidR="008E0B31" w:rsidRDefault="008E0B31" w:rsidP="008E0B31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удовлетворить просьбу</w:t>
      </w:r>
      <w:r w:rsidRPr="008E0B31">
        <w:rPr>
          <w:rFonts w:ascii="Arial" w:hAnsi="Arial" w:cs="Arial"/>
          <w:sz w:val="24"/>
          <w:szCs w:val="24"/>
        </w:rPr>
        <w:t>, сообщив посетителю порядок и срок исполнения пр</w:t>
      </w:r>
      <w:r>
        <w:rPr>
          <w:rFonts w:ascii="Arial" w:hAnsi="Arial" w:cs="Arial"/>
          <w:sz w:val="24"/>
          <w:szCs w:val="24"/>
        </w:rPr>
        <w:t>инятого решения;</w:t>
      </w:r>
    </w:p>
    <w:p w:rsidR="008E0B31" w:rsidRDefault="008E0B31" w:rsidP="008E0B31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отказать в удовлетворении просьбы</w:t>
      </w:r>
      <w:r>
        <w:rPr>
          <w:rFonts w:ascii="Arial" w:hAnsi="Arial" w:cs="Arial"/>
          <w:sz w:val="24"/>
          <w:szCs w:val="24"/>
        </w:rPr>
        <w:t>, разъяснив мотивы отказа и порядок обжалования принятого решения;</w:t>
      </w:r>
    </w:p>
    <w:p w:rsidR="008E0B31" w:rsidRDefault="008E0B31" w:rsidP="008E0B31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принять письменное заявление</w:t>
      </w:r>
      <w:r>
        <w:rPr>
          <w:rFonts w:ascii="Arial" w:hAnsi="Arial" w:cs="Arial"/>
          <w:sz w:val="24"/>
          <w:szCs w:val="24"/>
        </w:rPr>
        <w:t>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8E0B31" w:rsidRDefault="008E0B31" w:rsidP="00B307A2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 </w:t>
      </w:r>
      <w:r>
        <w:rPr>
          <w:rFonts w:ascii="Arial" w:hAnsi="Arial" w:cs="Arial"/>
          <w:b/>
          <w:sz w:val="24"/>
          <w:szCs w:val="24"/>
        </w:rPr>
        <w:t>В журнале учета прием граждан делается отметка о результатах рассмотрения, разрешения или движения обращения</w:t>
      </w:r>
      <w:r>
        <w:rPr>
          <w:rFonts w:ascii="Arial" w:hAnsi="Arial" w:cs="Arial"/>
          <w:sz w:val="24"/>
          <w:szCs w:val="24"/>
        </w:rPr>
        <w:t xml:space="preserve"> с последующим контролем его исполнения.</w:t>
      </w:r>
    </w:p>
    <w:p w:rsidR="008E0B31" w:rsidRDefault="008E0B31" w:rsidP="00B307A2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Если разрешение вопроса, с которым обратился посетитель, не входит в компетенцию </w:t>
      </w:r>
      <w:proofErr w:type="spellStart"/>
      <w:r>
        <w:rPr>
          <w:rFonts w:ascii="Arial" w:hAnsi="Arial" w:cs="Arial"/>
          <w:sz w:val="24"/>
          <w:szCs w:val="24"/>
        </w:rPr>
        <w:t>Минжилкомхоза</w:t>
      </w:r>
      <w:proofErr w:type="spellEnd"/>
      <w:r>
        <w:rPr>
          <w:rFonts w:ascii="Arial" w:hAnsi="Arial" w:cs="Arial"/>
          <w:sz w:val="24"/>
          <w:szCs w:val="24"/>
        </w:rPr>
        <w:t>, подведомственных организаций, то должностное лицо, ведущее прием, разъясняет ему, в какую организацию следует обратиться, и по возможности оказывает содействие в э</w:t>
      </w:r>
      <w:r w:rsidR="000C4F50">
        <w:rPr>
          <w:rFonts w:ascii="Arial" w:hAnsi="Arial" w:cs="Arial"/>
          <w:sz w:val="24"/>
          <w:szCs w:val="24"/>
        </w:rPr>
        <w:t>том.</w:t>
      </w:r>
    </w:p>
    <w:p w:rsidR="00B307A2" w:rsidRDefault="00B307A2" w:rsidP="00B307A2">
      <w:pPr>
        <w:pStyle w:val="NoSpacing"/>
        <w:ind w:firstLine="284"/>
        <w:jc w:val="center"/>
        <w:rPr>
          <w:rFonts w:ascii="Arial" w:hAnsi="Arial" w:cs="Arial"/>
          <w:sz w:val="16"/>
          <w:szCs w:val="16"/>
        </w:rPr>
      </w:pPr>
    </w:p>
    <w:p w:rsidR="00B307A2" w:rsidRDefault="00B307A2" w:rsidP="00B307A2">
      <w:pPr>
        <w:pStyle w:val="NoSpacing"/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6</w:t>
      </w:r>
    </w:p>
    <w:p w:rsidR="00B307A2" w:rsidRDefault="00B307A2" w:rsidP="00B307A2">
      <w:pPr>
        <w:pStyle w:val="NoSpacing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КОНТРОЛЬ ЗА РАССМОТРЕНИЕМ И РАЗРЕШЕНИЕМ ОБРАЩЕНИЙ,</w:t>
      </w:r>
    </w:p>
    <w:p w:rsidR="00B307A2" w:rsidRPr="00B307A2" w:rsidRDefault="00B307A2" w:rsidP="00B307A2">
      <w:pPr>
        <w:pStyle w:val="NoSpacing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ОРГАНИЗАЦИЕЙ ПРИЕМА ГРАЖДАН. ОТЧЕТНОСТЬ</w:t>
      </w:r>
    </w:p>
    <w:p w:rsidR="00B307A2" w:rsidRDefault="00B307A2" w:rsidP="00B307A2">
      <w:pPr>
        <w:pStyle w:val="NoSpacing"/>
        <w:ind w:firstLine="284"/>
        <w:jc w:val="center"/>
        <w:rPr>
          <w:rFonts w:ascii="Arial" w:hAnsi="Arial" w:cs="Arial"/>
          <w:sz w:val="16"/>
          <w:szCs w:val="16"/>
        </w:rPr>
      </w:pPr>
    </w:p>
    <w:p w:rsidR="00B307A2" w:rsidRDefault="00B307A2" w:rsidP="00B307A2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Контроль за своевременным разрешением обращений граждан в </w:t>
      </w:r>
      <w:proofErr w:type="spellStart"/>
      <w:r>
        <w:rPr>
          <w:rFonts w:ascii="Arial" w:hAnsi="Arial" w:cs="Arial"/>
          <w:sz w:val="24"/>
          <w:szCs w:val="24"/>
        </w:rPr>
        <w:t>Минжилкомхозе</w:t>
      </w:r>
      <w:proofErr w:type="spellEnd"/>
      <w:r>
        <w:rPr>
          <w:rFonts w:ascii="Arial" w:hAnsi="Arial" w:cs="Arial"/>
          <w:sz w:val="24"/>
          <w:szCs w:val="24"/>
        </w:rPr>
        <w:t xml:space="preserve">, подведомственных </w:t>
      </w:r>
      <w:r w:rsidR="00156607">
        <w:rPr>
          <w:rFonts w:ascii="Arial" w:hAnsi="Arial" w:cs="Arial"/>
          <w:sz w:val="24"/>
          <w:szCs w:val="24"/>
        </w:rPr>
        <w:t>организациях возлагается на должностных лиц, которые обязаны обеспечивать своевременное, правильное и полное рассмотрение обращений и исполнение решений, принятых по ним.</w:t>
      </w:r>
    </w:p>
    <w:p w:rsidR="00156607" w:rsidRDefault="00156607" w:rsidP="00B307A2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40. </w:t>
      </w:r>
      <w:r w:rsidRPr="003669FE">
        <w:rPr>
          <w:rFonts w:ascii="Arial" w:hAnsi="Arial" w:cs="Arial"/>
          <w:b/>
          <w:sz w:val="24"/>
          <w:szCs w:val="24"/>
        </w:rPr>
        <w:t>Обращения граждан систематически анализируются</w:t>
      </w:r>
      <w:r>
        <w:rPr>
          <w:rFonts w:ascii="Arial" w:hAnsi="Arial" w:cs="Arial"/>
          <w:sz w:val="24"/>
          <w:szCs w:val="24"/>
        </w:rPr>
        <w:t xml:space="preserve"> управлением по работе с обращениями граждан, средствами массовой информации и режима секретности </w:t>
      </w:r>
      <w:proofErr w:type="spellStart"/>
      <w:r>
        <w:rPr>
          <w:rFonts w:ascii="Arial" w:hAnsi="Arial" w:cs="Arial"/>
          <w:sz w:val="24"/>
          <w:szCs w:val="24"/>
        </w:rPr>
        <w:t>Минжилкомхоза</w:t>
      </w:r>
      <w:proofErr w:type="spellEnd"/>
      <w:r>
        <w:rPr>
          <w:rFonts w:ascii="Arial" w:hAnsi="Arial" w:cs="Arial"/>
          <w:sz w:val="24"/>
          <w:szCs w:val="24"/>
        </w:rPr>
        <w:t>, подведомственными организациями</w:t>
      </w:r>
      <w:r w:rsidR="003669FE">
        <w:rPr>
          <w:rFonts w:ascii="Arial" w:hAnsi="Arial" w:cs="Arial"/>
          <w:sz w:val="24"/>
          <w:szCs w:val="24"/>
        </w:rPr>
        <w:t xml:space="preserve">, </w:t>
      </w:r>
      <w:r w:rsidR="003669FE" w:rsidRPr="003669FE">
        <w:rPr>
          <w:rFonts w:ascii="Arial" w:hAnsi="Arial" w:cs="Arial"/>
          <w:b/>
          <w:sz w:val="24"/>
          <w:szCs w:val="24"/>
        </w:rPr>
        <w:t>обобщаются с целью</w:t>
      </w:r>
      <w:r w:rsidR="003669FE">
        <w:rPr>
          <w:rFonts w:ascii="Arial" w:hAnsi="Arial" w:cs="Arial"/>
          <w:b/>
          <w:sz w:val="24"/>
          <w:szCs w:val="24"/>
        </w:rPr>
        <w:t xml:space="preserve"> своевременного выявления и устранения причин, порождающих нарушение прав и охраняемых законом интересов граждан</w:t>
      </w:r>
      <w:r w:rsidR="003669FE">
        <w:rPr>
          <w:rFonts w:ascii="Arial" w:hAnsi="Arial" w:cs="Arial"/>
          <w:sz w:val="24"/>
          <w:szCs w:val="24"/>
        </w:rPr>
        <w:t>, изучения общественного мнения, а также совершенствования работы организаций.</w:t>
      </w:r>
    </w:p>
    <w:p w:rsidR="003669FE" w:rsidRDefault="003669FE" w:rsidP="00B307A2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 w:rsidRPr="003669FE">
        <w:rPr>
          <w:rFonts w:ascii="Arial" w:hAnsi="Arial" w:cs="Arial"/>
          <w:b/>
          <w:sz w:val="24"/>
          <w:szCs w:val="24"/>
        </w:rPr>
        <w:t>Результаты анализа и работы с обращениями граждан не менее двух раз в год рассматриваются на заседаниях</w:t>
      </w:r>
      <w:r>
        <w:rPr>
          <w:rFonts w:ascii="Arial" w:hAnsi="Arial" w:cs="Arial"/>
          <w:sz w:val="24"/>
          <w:szCs w:val="24"/>
        </w:rPr>
        <w:t xml:space="preserve"> коллегии </w:t>
      </w:r>
      <w:proofErr w:type="spellStart"/>
      <w:r>
        <w:rPr>
          <w:rFonts w:ascii="Arial" w:hAnsi="Arial" w:cs="Arial"/>
          <w:sz w:val="24"/>
          <w:szCs w:val="24"/>
        </w:rPr>
        <w:t>Минжилкомхоза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669FE">
        <w:rPr>
          <w:rFonts w:ascii="Arial" w:hAnsi="Arial" w:cs="Arial"/>
          <w:b/>
          <w:sz w:val="24"/>
          <w:szCs w:val="24"/>
        </w:rPr>
        <w:t>областных управлений жилищно-коммунального хозяйства</w:t>
      </w:r>
      <w:r>
        <w:rPr>
          <w:rFonts w:ascii="Arial" w:hAnsi="Arial" w:cs="Arial"/>
          <w:sz w:val="24"/>
          <w:szCs w:val="24"/>
        </w:rPr>
        <w:t xml:space="preserve"> и городских управлений жилищного и коммунального хозяйства Минского городского исполнительного комитета, на технико-экономических советах подведомственных организаций, оперативных совещаниях у Министра.</w:t>
      </w:r>
    </w:p>
    <w:p w:rsidR="003669FE" w:rsidRDefault="003669FE" w:rsidP="00B307A2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41. </w:t>
      </w:r>
      <w:r w:rsidRPr="003669FE">
        <w:rPr>
          <w:rFonts w:ascii="Arial" w:hAnsi="Arial" w:cs="Arial"/>
          <w:b/>
          <w:sz w:val="24"/>
          <w:szCs w:val="24"/>
        </w:rPr>
        <w:t>Состояние работы с обращениями граждан</w:t>
      </w:r>
      <w:r>
        <w:rPr>
          <w:rFonts w:ascii="Arial" w:hAnsi="Arial" w:cs="Arial"/>
          <w:sz w:val="24"/>
          <w:szCs w:val="24"/>
        </w:rPr>
        <w:t xml:space="preserve"> рассматривается как </w:t>
      </w:r>
      <w:r w:rsidRPr="003669FE">
        <w:rPr>
          <w:rFonts w:ascii="Arial" w:hAnsi="Arial" w:cs="Arial"/>
          <w:b/>
          <w:sz w:val="24"/>
          <w:szCs w:val="24"/>
        </w:rPr>
        <w:t>один из важнейших показателей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Минжилкомхоза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669FE">
        <w:rPr>
          <w:rFonts w:ascii="Arial" w:hAnsi="Arial" w:cs="Arial"/>
          <w:b/>
          <w:sz w:val="24"/>
          <w:szCs w:val="24"/>
        </w:rPr>
        <w:t>подведомственных организаций и их руководителей</w:t>
      </w:r>
      <w:r>
        <w:rPr>
          <w:rFonts w:ascii="Arial" w:hAnsi="Arial" w:cs="Arial"/>
          <w:sz w:val="24"/>
          <w:szCs w:val="24"/>
        </w:rPr>
        <w:t>.</w:t>
      </w:r>
    </w:p>
    <w:p w:rsidR="00D04B75" w:rsidRDefault="00D04B75" w:rsidP="00B307A2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Сведения об обращениях граждан представляются подведомственными о</w:t>
      </w:r>
      <w:r w:rsidR="00487F87">
        <w:rPr>
          <w:rFonts w:ascii="Arial" w:hAnsi="Arial" w:cs="Arial"/>
          <w:sz w:val="24"/>
          <w:szCs w:val="24"/>
        </w:rPr>
        <w:t xml:space="preserve">рганизациями, входящими в систему </w:t>
      </w:r>
      <w:proofErr w:type="spellStart"/>
      <w:r w:rsidR="00487F87">
        <w:rPr>
          <w:rFonts w:ascii="Arial" w:hAnsi="Arial" w:cs="Arial"/>
          <w:sz w:val="24"/>
          <w:szCs w:val="24"/>
        </w:rPr>
        <w:t>Минжилкомхоза</w:t>
      </w:r>
      <w:proofErr w:type="spellEnd"/>
      <w:r w:rsidR="00487F87">
        <w:rPr>
          <w:rFonts w:ascii="Arial" w:hAnsi="Arial" w:cs="Arial"/>
          <w:sz w:val="24"/>
          <w:szCs w:val="24"/>
        </w:rPr>
        <w:t>, в соответствии с фор</w:t>
      </w:r>
      <w:r w:rsidR="005A6760">
        <w:rPr>
          <w:rFonts w:ascii="Arial" w:hAnsi="Arial" w:cs="Arial"/>
          <w:sz w:val="24"/>
          <w:szCs w:val="24"/>
        </w:rPr>
        <w:t>мами ведомственной отчетности.</w:t>
      </w:r>
    </w:p>
    <w:sectPr w:rsidR="00D04B75" w:rsidSect="00F545B7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B7"/>
    <w:rsid w:val="000C4F50"/>
    <w:rsid w:val="00156607"/>
    <w:rsid w:val="00243F82"/>
    <w:rsid w:val="002F76BA"/>
    <w:rsid w:val="00315CEC"/>
    <w:rsid w:val="003669FE"/>
    <w:rsid w:val="00487F87"/>
    <w:rsid w:val="005A6760"/>
    <w:rsid w:val="00616693"/>
    <w:rsid w:val="00665981"/>
    <w:rsid w:val="00674753"/>
    <w:rsid w:val="008E0B31"/>
    <w:rsid w:val="0097785C"/>
    <w:rsid w:val="009F7918"/>
    <w:rsid w:val="00A035D3"/>
    <w:rsid w:val="00B307A2"/>
    <w:rsid w:val="00B3211F"/>
    <w:rsid w:val="00B55BB3"/>
    <w:rsid w:val="00C45622"/>
    <w:rsid w:val="00D04B75"/>
    <w:rsid w:val="00DF5104"/>
    <w:rsid w:val="00F5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852E22-10F9-464B-ABCE-D7EF2435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22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5B7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